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4A1A5FC0"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83562C">
        <w:rPr>
          <w:i/>
          <w:iCs/>
        </w:rPr>
        <w:t>Godmanchester Bridge Academy</w:t>
      </w:r>
      <w:r w:rsidR="00C11EB4">
        <w:t>]</w:t>
      </w:r>
    </w:p>
    <w:p w14:paraId="77015CC2" w14:textId="35BC23F5" w:rsidR="005E18CB" w:rsidRDefault="005E18CB"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71E135A" w:rsidR="002940F3" w:rsidRDefault="0083562C">
            <w:pPr>
              <w:pStyle w:val="TableRow"/>
            </w:pPr>
            <w:r>
              <w:t>237</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679825F7" w:rsidR="002940F3" w:rsidRDefault="0083562C">
            <w:pPr>
              <w:pStyle w:val="TableRow"/>
            </w:pPr>
            <w:r>
              <w:t>26.6%</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EBA386D" w:rsidR="002940F3" w:rsidRDefault="0083562C">
            <w:pPr>
              <w:pStyle w:val="TableRow"/>
            </w:pPr>
            <w:r>
              <w:t>2024 – 27</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2B7B3EDE" w:rsidR="002940F3" w:rsidRDefault="0083562C">
            <w:pPr>
              <w:pStyle w:val="TableRow"/>
            </w:pPr>
            <w:r>
              <w:t>December 2023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7203F8E" w:rsidR="002940F3" w:rsidRDefault="0083562C">
            <w:pPr>
              <w:pStyle w:val="TableRow"/>
            </w:pPr>
            <w:r>
              <w:t>July 2024</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3AE5D15B" w:rsidR="002940F3" w:rsidRDefault="003A555A">
            <w:pPr>
              <w:pStyle w:val="TableRow"/>
            </w:pPr>
            <w:r>
              <w:t>Claire Pirrie</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0B7C0EB" w:rsidR="002940F3" w:rsidRDefault="0083562C">
            <w:pPr>
              <w:pStyle w:val="TableRow"/>
            </w:pPr>
            <w:r>
              <w:t>Dominic Williams</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7777777" w:rsidR="002940F3" w:rsidRDefault="002940F3">
            <w:pPr>
              <w:pStyle w:val="TableRow"/>
            </w:pPr>
          </w:p>
        </w:tc>
      </w:tr>
      <w:bookmarkEnd w:id="2"/>
      <w:bookmarkEnd w:id="3"/>
      <w:bookmarkEnd w:id="4"/>
    </w:tbl>
    <w:p w14:paraId="7FFB6B22" w14:textId="27759B7F" w:rsidR="00852DE8" w:rsidRDefault="00852DE8">
      <w:pPr>
        <w:suppressAutoHyphens w:val="0"/>
        <w:spacing w:after="0" w:line="240" w:lineRule="auto"/>
        <w:rPr>
          <w:b/>
          <w:color w:val="104F75"/>
          <w:sz w:val="32"/>
          <w:szCs w:val="32"/>
        </w:rPr>
      </w:pPr>
    </w:p>
    <w:p w14:paraId="2A7D54D3" w14:textId="435DC92C"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658E3F6" w:rsidR="00E66558" w:rsidRDefault="009D71E8">
            <w:pPr>
              <w:pStyle w:val="TableRow"/>
            </w:pPr>
            <w:r>
              <w:t>£</w:t>
            </w:r>
            <w:r w:rsidR="00925381">
              <w:t>72,750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796EC00A" w:rsidR="00E66558" w:rsidRDefault="009D71E8">
            <w:pPr>
              <w:pStyle w:val="TableRow"/>
            </w:pPr>
            <w:r>
              <w:t>£</w:t>
            </w:r>
            <w:r w:rsidR="005B39EC">
              <w:t>7,540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D5B3FCF" w:rsidR="00E66558" w:rsidRDefault="009D71E8">
            <w:pPr>
              <w:pStyle w:val="TableRow"/>
            </w:pPr>
            <w:r>
              <w:t>£</w:t>
            </w:r>
            <w:r w:rsidR="007F7255">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71ACCBC2" w:rsidR="00E66558" w:rsidRDefault="009D71E8">
            <w:pPr>
              <w:pStyle w:val="TableRow"/>
            </w:pPr>
            <w:r>
              <w:t>£</w:t>
            </w:r>
            <w:r w:rsidR="00EE1FCF">
              <w:t>80,290</w:t>
            </w:r>
          </w:p>
        </w:tc>
      </w:tr>
      <w:tr w:rsidR="00164F15" w14:paraId="587DC895"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A1B125" w14:textId="4E32DAB5" w:rsidR="00164F15" w:rsidRDefault="00164F15" w:rsidP="009C0914">
            <w:pPr>
              <w:pStyle w:val="TableRow"/>
              <w:spacing w:after="120"/>
              <w:rPr>
                <w:b/>
              </w:rPr>
            </w:pPr>
            <w:r>
              <w:rPr>
                <w:b/>
              </w:rPr>
              <w:t>Total Budgeted expenditure for this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15E84D" w14:textId="0F38BDE2" w:rsidR="004F0CB7" w:rsidRDefault="00B818A5" w:rsidP="00F75DEF">
            <w:pPr>
              <w:pStyle w:val="TableRow"/>
            </w:pPr>
            <w:r>
              <w:t>£</w:t>
            </w:r>
            <w:r w:rsidR="004F0CB7">
              <w:t>80,290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E6ACA" w14:textId="77777777" w:rsidR="00072841" w:rsidRDefault="00072841" w:rsidP="00072841">
            <w:pPr>
              <w:rPr>
                <w:i/>
                <w:iCs/>
              </w:rPr>
            </w:pPr>
            <w:r w:rsidRPr="00072841">
              <w:rPr>
                <w:i/>
                <w:iCs/>
              </w:rPr>
              <w:t xml:space="preserve">Our goal at </w:t>
            </w:r>
            <w:r>
              <w:rPr>
                <w:i/>
                <w:iCs/>
              </w:rPr>
              <w:t>Godmanchester Bridge Academy</w:t>
            </w:r>
            <w:r w:rsidRPr="00072841">
              <w:rPr>
                <w:i/>
                <w:iCs/>
              </w:rPr>
              <w:t xml:space="preserve"> is to ensure that all pupils, regardless of their background or challenges, make significant progress and achieve high attainment in all subjects. To achieve this, our pupil premium strategy focuses on supporting disadvantaged pupils, including those who are already high attainers, to reach their full potential. We aim to use the funding to improve and sustain higher attainment for our most disadvantaged pupils, ensuring their outcomes are comparable to or better than their non-disadvantaged peers. </w:t>
            </w:r>
          </w:p>
          <w:p w14:paraId="555B642E" w14:textId="77777777" w:rsidR="00E66558" w:rsidRDefault="00072841" w:rsidP="00072841">
            <w:pPr>
              <w:rPr>
                <w:i/>
                <w:iCs/>
              </w:rPr>
            </w:pPr>
            <w:r w:rsidRPr="00072841">
              <w:rPr>
                <w:i/>
                <w:iCs/>
              </w:rPr>
              <w:t>As we implement our strategy, we will carefully consider the challenges that our disadvantaged pupils face, such as a lack of cultural capital, oral fluency, vocabulary, aspirations, and expectations. Our approach will be rooted in robust diagnostic assessments and analysis, allowing us to address both common challenges and individual needs, rather than relying on assumptions.</w:t>
            </w:r>
          </w:p>
          <w:p w14:paraId="37F4B318" w14:textId="47366CB2" w:rsidR="000F037C" w:rsidRDefault="000F037C" w:rsidP="00072841">
            <w:pPr>
              <w:rPr>
                <w:i/>
                <w:iCs/>
              </w:rPr>
            </w:pPr>
            <w:r w:rsidRPr="000F037C">
              <w:rPr>
                <w:i/>
                <w:iCs/>
              </w:rPr>
              <w:t xml:space="preserve">At </w:t>
            </w:r>
            <w:r>
              <w:rPr>
                <w:i/>
                <w:iCs/>
              </w:rPr>
              <w:t>Godmanchester Bridge Academy</w:t>
            </w:r>
            <w:r w:rsidRPr="000F037C">
              <w:rPr>
                <w:i/>
                <w:iCs/>
              </w:rPr>
              <w:t>, we believe that high-quality teaching is essential to our students' success, particularly for disadvantaged pupils. We have fostered a culture of collective responsibility for these pupils, involving governance, senior leadership, subject leadership, phase leadership, classroom teachers (where the real difference is made), and pastoral care.</w:t>
            </w:r>
          </w:p>
          <w:p w14:paraId="2503D444" w14:textId="77777777" w:rsidR="000F037C" w:rsidRDefault="000F037C" w:rsidP="00072841">
            <w:pPr>
              <w:rPr>
                <w:i/>
                <w:iCs/>
              </w:rPr>
            </w:pPr>
            <w:r w:rsidRPr="000F037C">
              <w:rPr>
                <w:i/>
                <w:iCs/>
              </w:rPr>
              <w:t xml:space="preserve">The approached we have adopted are designed to complement each other to help pupils to excel. To ensure they are effective we will:  </w:t>
            </w:r>
          </w:p>
          <w:p w14:paraId="01B44C98" w14:textId="77777777" w:rsidR="000F037C" w:rsidRDefault="000F037C" w:rsidP="000F037C">
            <w:pPr>
              <w:pStyle w:val="ListParagraph"/>
              <w:numPr>
                <w:ilvl w:val="0"/>
                <w:numId w:val="15"/>
              </w:numPr>
              <w:rPr>
                <w:i/>
                <w:iCs/>
              </w:rPr>
            </w:pPr>
            <w:r w:rsidRPr="000F037C">
              <w:rPr>
                <w:i/>
                <w:iCs/>
              </w:rPr>
              <w:t>Set challenging work from our ambitious curriculum for all pupils including disadvantaged.</w:t>
            </w:r>
          </w:p>
          <w:p w14:paraId="13B94FC8" w14:textId="77777777" w:rsidR="000F037C" w:rsidRDefault="000F037C" w:rsidP="000F037C">
            <w:pPr>
              <w:pStyle w:val="ListParagraph"/>
              <w:numPr>
                <w:ilvl w:val="0"/>
                <w:numId w:val="15"/>
              </w:numPr>
              <w:rPr>
                <w:i/>
                <w:iCs/>
              </w:rPr>
            </w:pPr>
            <w:r w:rsidRPr="000F037C">
              <w:rPr>
                <w:i/>
                <w:iCs/>
              </w:rPr>
              <w:t>Intervene at point of identification of need.</w:t>
            </w:r>
          </w:p>
          <w:p w14:paraId="2A7D54E9" w14:textId="2C4FFD68" w:rsidR="000F037C" w:rsidRPr="000F037C" w:rsidRDefault="000F037C" w:rsidP="000F037C">
            <w:pPr>
              <w:pStyle w:val="ListParagraph"/>
              <w:numPr>
                <w:ilvl w:val="0"/>
                <w:numId w:val="15"/>
              </w:numPr>
              <w:rPr>
                <w:i/>
                <w:iCs/>
              </w:rPr>
            </w:pPr>
            <w:r w:rsidRPr="000F037C">
              <w:rPr>
                <w:i/>
                <w:iCs/>
              </w:rPr>
              <w:t xml:space="preserve">Adopt a 360 approach where all staff take responsibility for the outcomes of our disadvantaged pupils and are commented to raising expectations and outcomes for all.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947A477" w:rsidR="00E66558" w:rsidRPr="006A4E3E" w:rsidRDefault="00A3291D">
            <w:pPr>
              <w:pStyle w:val="TableRowCentered"/>
              <w:jc w:val="left"/>
            </w:pPr>
            <w:r>
              <w:t>Attainment in maths of PP pupils</w:t>
            </w:r>
            <w:r w:rsidR="00F20D1F">
              <w:t xml:space="preserve"> is</w:t>
            </w:r>
            <w:r>
              <w:t xml:space="preserve"> below</w:t>
            </w:r>
            <w:r w:rsidR="00842940">
              <w:t xml:space="preserve"> peers across school</w:t>
            </w:r>
            <w:r w:rsidR="00351CBB">
              <w:t xml:space="preserve"> </w:t>
            </w:r>
            <w:r w:rsidR="00BC57C8">
              <w:t>–</w:t>
            </w:r>
            <w:r w:rsidR="00351CBB">
              <w:t xml:space="preserve"> </w:t>
            </w:r>
            <w:r w:rsidR="00BC57C8">
              <w:t xml:space="preserve">summer 2023 maths data shows that only </w:t>
            </w:r>
            <w:r w:rsidR="006F3079">
              <w:t>63.5</w:t>
            </w:r>
            <w:r w:rsidR="00E06F9A">
              <w:t xml:space="preserve">% of pupils who are eligible for pupil premium funding reached the expected standard in mathematics, whereas </w:t>
            </w:r>
            <w:r w:rsidR="006F3079">
              <w:t>79.</w:t>
            </w:r>
            <w:r w:rsidR="00926441">
              <w:t>4</w:t>
            </w:r>
            <w:r w:rsidR="00E06F9A">
              <w:t xml:space="preserve">% of </w:t>
            </w:r>
            <w:r w:rsidR="00E06F9A">
              <w:lastRenderedPageBreak/>
              <w:t>pupils who</w:t>
            </w:r>
            <w:r w:rsidR="000B5308">
              <w:t xml:space="preserve"> </w:t>
            </w:r>
            <w:r w:rsidR="00FE1042">
              <w:t>are not eligible for pupil premium funding reached the expected standard in maths.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88F4F64" w:rsidR="00E66558" w:rsidRDefault="00926441">
            <w:pPr>
              <w:pStyle w:val="TableRowCentered"/>
              <w:jc w:val="left"/>
              <w:rPr>
                <w:sz w:val="22"/>
                <w:szCs w:val="22"/>
              </w:rPr>
            </w:pPr>
            <w:r>
              <w:t xml:space="preserve">Attainment in writing of PP pupils </w:t>
            </w:r>
            <w:r w:rsidR="00F20D1F">
              <w:t xml:space="preserve">is </w:t>
            </w:r>
            <w:r>
              <w:t xml:space="preserve">below peers across school – summer 2023 </w:t>
            </w:r>
            <w:r w:rsidR="00B32B50">
              <w:t>writing teacher assessment</w:t>
            </w:r>
            <w:r>
              <w:t xml:space="preserve"> data shows that only </w:t>
            </w:r>
            <w:r w:rsidR="00F20D1F">
              <w:t>50</w:t>
            </w:r>
            <w:r>
              <w:t xml:space="preserve">% of pupils who are eligible for pupil premium funding reached the expected standard in </w:t>
            </w:r>
            <w:r w:rsidR="00B32B50">
              <w:t>writing</w:t>
            </w:r>
            <w:r>
              <w:t xml:space="preserve">, whereas </w:t>
            </w:r>
            <w:r w:rsidR="00B32B50">
              <w:t>61.9</w:t>
            </w:r>
            <w:r>
              <w:t>% of pupils who are not eligible for pupil premium funding reached the expected standard</w:t>
            </w:r>
            <w:r w:rsidR="00B32B50">
              <w:t>.</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6E70BD6" w:rsidR="00E66558" w:rsidRPr="00771AC3" w:rsidRDefault="00842940">
            <w:pPr>
              <w:pStyle w:val="TableRowCentered"/>
              <w:jc w:val="left"/>
              <w:rPr>
                <w:szCs w:val="24"/>
              </w:rPr>
            </w:pPr>
            <w:r w:rsidRPr="00771AC3">
              <w:rPr>
                <w:szCs w:val="24"/>
              </w:rPr>
              <w:t>Low engagement with reading a</w:t>
            </w:r>
            <w:r w:rsidR="00EA1FDB">
              <w:rPr>
                <w:szCs w:val="24"/>
              </w:rPr>
              <w:t>t</w:t>
            </w:r>
            <w:r w:rsidRPr="00771AC3">
              <w:rPr>
                <w:szCs w:val="24"/>
              </w:rPr>
              <w:t xml:space="preserve"> home / homework for PP pupils across the school</w:t>
            </w:r>
            <w:r w:rsidR="00D37F4D">
              <w:rPr>
                <w:szCs w:val="24"/>
              </w:rPr>
              <w:t xml:space="preserve">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02FF79F" w:rsidR="00E66558" w:rsidRPr="00771AC3" w:rsidRDefault="003F275B">
            <w:pPr>
              <w:pStyle w:val="TableRowCentered"/>
              <w:jc w:val="left"/>
              <w:rPr>
                <w:iCs/>
                <w:szCs w:val="24"/>
              </w:rPr>
            </w:pPr>
            <w:r>
              <w:rPr>
                <w:iCs/>
                <w:szCs w:val="24"/>
              </w:rPr>
              <w:t xml:space="preserve">SEND - </w:t>
            </w:r>
            <w:r w:rsidR="00B055D7" w:rsidRPr="00B055D7">
              <w:rPr>
                <w:iCs/>
                <w:szCs w:val="24"/>
              </w:rPr>
              <w:t xml:space="preserve">As of </w:t>
            </w:r>
            <w:r>
              <w:rPr>
                <w:iCs/>
                <w:szCs w:val="24"/>
              </w:rPr>
              <w:t>September</w:t>
            </w:r>
            <w:r w:rsidR="00B055D7" w:rsidRPr="00B055D7">
              <w:rPr>
                <w:iCs/>
                <w:szCs w:val="24"/>
              </w:rPr>
              <w:t xml:space="preserve"> 202</w:t>
            </w:r>
            <w:r>
              <w:rPr>
                <w:iCs/>
                <w:szCs w:val="24"/>
              </w:rPr>
              <w:t>3</w:t>
            </w:r>
            <w:r w:rsidR="00B055D7" w:rsidRPr="00B055D7">
              <w:rPr>
                <w:iCs/>
                <w:szCs w:val="24"/>
              </w:rPr>
              <w:t xml:space="preserve">, </w:t>
            </w:r>
            <w:r>
              <w:rPr>
                <w:iCs/>
                <w:szCs w:val="24"/>
              </w:rPr>
              <w:t>32</w:t>
            </w:r>
            <w:r w:rsidR="00B055D7" w:rsidRPr="00B055D7">
              <w:rPr>
                <w:iCs/>
                <w:szCs w:val="24"/>
              </w:rPr>
              <w:t>%</w:t>
            </w:r>
            <w:r>
              <w:rPr>
                <w:iCs/>
                <w:szCs w:val="24"/>
              </w:rPr>
              <w:t xml:space="preserve"> of pupils </w:t>
            </w:r>
            <w:r w:rsidR="00B055D7" w:rsidRPr="00B055D7">
              <w:rPr>
                <w:iCs/>
                <w:szCs w:val="24"/>
              </w:rPr>
              <w:t>in receipt of Pupil Premium funding are also on the SEND register. This has a significant impact on the attainment data</w:t>
            </w:r>
            <w:r w:rsidR="00527D94">
              <w:rPr>
                <w:iCs/>
                <w:szCs w:val="24"/>
              </w:rPr>
              <w:t xml:space="preserve"> – wave 1 approaches implemented in all classrooms to support the learning of pupils with SEND.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5CF5F92" w:rsidR="00E66558" w:rsidRPr="00771AC3" w:rsidRDefault="00771AC3">
            <w:pPr>
              <w:pStyle w:val="TableRowCentered"/>
              <w:jc w:val="left"/>
              <w:rPr>
                <w:iCs/>
                <w:szCs w:val="24"/>
              </w:rPr>
            </w:pPr>
            <w:r w:rsidRPr="00771AC3">
              <w:rPr>
                <w:iCs/>
                <w:szCs w:val="24"/>
              </w:rPr>
              <w:t>Cultural capital - some of our families have limited opportunities to explore beyond their local area, which can restrict their children's exposure to diverse experiences. This lack of exposure can impact their aspirations and limit their potential for personal growth.</w:t>
            </w:r>
          </w:p>
        </w:tc>
      </w:tr>
      <w:tr w:rsidR="004F2B83" w14:paraId="0E8F6CF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3E617" w14:textId="2F5475A8" w:rsidR="004F2B83" w:rsidRDefault="004F2B83">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EAEA9" w14:textId="0184CF25" w:rsidR="004F2B83" w:rsidRPr="00771AC3" w:rsidRDefault="004F2B83">
            <w:pPr>
              <w:pStyle w:val="TableRowCentered"/>
              <w:jc w:val="left"/>
              <w:rPr>
                <w:iCs/>
                <w:szCs w:val="24"/>
              </w:rPr>
            </w:pPr>
            <w:r>
              <w:rPr>
                <w:iCs/>
                <w:szCs w:val="24"/>
              </w:rPr>
              <w:t xml:space="preserve">Parental support and aspiration </w:t>
            </w:r>
            <w:r w:rsidR="00CC28AE">
              <w:rPr>
                <w:iCs/>
                <w:szCs w:val="24"/>
              </w:rPr>
              <w:t>–</w:t>
            </w:r>
            <w:r>
              <w:rPr>
                <w:iCs/>
                <w:szCs w:val="24"/>
              </w:rPr>
              <w:t xml:space="preserve"> </w:t>
            </w:r>
            <w:r w:rsidR="00CC28AE">
              <w:rPr>
                <w:iCs/>
                <w:szCs w:val="24"/>
              </w:rPr>
              <w:t xml:space="preserve">monitoring suggests that pupils who are eligible for pupil premium funding are less likely than their peers to read at home </w:t>
            </w:r>
            <w:r w:rsidR="004E3898">
              <w:rPr>
                <w:iCs/>
                <w:szCs w:val="24"/>
              </w:rPr>
              <w:t xml:space="preserve">or complete homework activities. </w:t>
            </w:r>
          </w:p>
        </w:tc>
      </w:tr>
      <w:tr w:rsidR="00801128" w14:paraId="23B3D25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BF727" w14:textId="4499BF41" w:rsidR="00801128" w:rsidRDefault="00801128">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56FED" w14:textId="7B96A94A" w:rsidR="00801128" w:rsidRDefault="00801128">
            <w:pPr>
              <w:pStyle w:val="TableRowCentered"/>
              <w:jc w:val="left"/>
              <w:rPr>
                <w:iCs/>
                <w:szCs w:val="24"/>
              </w:rPr>
            </w:pPr>
            <w:r>
              <w:rPr>
                <w:iCs/>
                <w:szCs w:val="24"/>
              </w:rPr>
              <w:t xml:space="preserve">Wellbeing of pupils </w:t>
            </w:r>
            <w:r w:rsidR="006246E5">
              <w:rPr>
                <w:iCs/>
                <w:szCs w:val="24"/>
              </w:rPr>
              <w:t>and staff throughout the school.</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823"/>
        <w:gridCol w:w="6633"/>
      </w:tblGrid>
      <w:tr w:rsidR="00E66558" w14:paraId="2A7D5503" w14:textId="77777777" w:rsidTr="00D66007">
        <w:tc>
          <w:tcPr>
            <w:tcW w:w="382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663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D66007">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6C20E29" w:rsidR="00E66558" w:rsidRDefault="003B40C9">
            <w:pPr>
              <w:pStyle w:val="TableRow"/>
            </w:pPr>
            <w:r w:rsidRPr="00CA1220">
              <w:rPr>
                <w:sz w:val="22"/>
                <w:szCs w:val="22"/>
              </w:rPr>
              <w:t>Attainment for pupils eligible for pupil premium funding is in line with their peers in reading, writing and maths.</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F3C02" w14:textId="77777777" w:rsidR="00D66007" w:rsidRDefault="00D66007">
            <w:pPr>
              <w:pStyle w:val="TableRowCentered"/>
              <w:jc w:val="left"/>
              <w:rPr>
                <w:sz w:val="22"/>
                <w:szCs w:val="22"/>
              </w:rPr>
            </w:pPr>
            <w:r w:rsidRPr="00D66007">
              <w:rPr>
                <w:sz w:val="22"/>
                <w:szCs w:val="22"/>
              </w:rPr>
              <w:t xml:space="preserve">• Standardised assessments- outcomes demonstrate attainment. • Phonics outcomes to be at least in line with national. </w:t>
            </w:r>
          </w:p>
          <w:p w14:paraId="2B04CA90" w14:textId="77777777" w:rsidR="00D66007" w:rsidRDefault="00D66007">
            <w:pPr>
              <w:pStyle w:val="TableRowCentered"/>
              <w:jc w:val="left"/>
              <w:rPr>
                <w:sz w:val="22"/>
                <w:szCs w:val="22"/>
              </w:rPr>
            </w:pPr>
            <w:r w:rsidRPr="00D66007">
              <w:rPr>
                <w:sz w:val="22"/>
                <w:szCs w:val="22"/>
              </w:rPr>
              <w:t xml:space="preserve">• End of KS2 outcomes to show that more than 65% of disadvantaged children meet the expected standard in Reading, Writing and Maths. </w:t>
            </w:r>
          </w:p>
          <w:p w14:paraId="2A7D5505" w14:textId="2F6E06BA" w:rsidR="00E66558" w:rsidRDefault="00D66007">
            <w:pPr>
              <w:pStyle w:val="TableRowCentered"/>
              <w:jc w:val="left"/>
              <w:rPr>
                <w:sz w:val="22"/>
                <w:szCs w:val="22"/>
              </w:rPr>
            </w:pPr>
            <w:r w:rsidRPr="00D66007">
              <w:rPr>
                <w:sz w:val="22"/>
                <w:szCs w:val="22"/>
              </w:rPr>
              <w:t>• An increase in the number of disadvantaged pupils who achieve greater depth at the end of KS2.</w:t>
            </w:r>
          </w:p>
        </w:tc>
      </w:tr>
      <w:tr w:rsidR="00E66558" w14:paraId="2A7D550C" w14:textId="77777777" w:rsidTr="00D66007">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FF5EF" w14:textId="77777777" w:rsidR="00805830" w:rsidRPr="00861225" w:rsidRDefault="00805830" w:rsidP="00805830">
            <w:pPr>
              <w:pStyle w:val="Default"/>
              <w:rPr>
                <w:rFonts w:ascii="Arial" w:hAnsi="Arial" w:cs="Arial"/>
                <w:sz w:val="22"/>
                <w:szCs w:val="22"/>
              </w:rPr>
            </w:pPr>
            <w:r w:rsidRPr="00861225">
              <w:rPr>
                <w:rFonts w:ascii="Arial" w:hAnsi="Arial" w:cs="Arial"/>
                <w:color w:val="0D0D0D"/>
                <w:sz w:val="22"/>
                <w:szCs w:val="22"/>
              </w:rPr>
              <w:t xml:space="preserve">Children are given access to a wide range of experiences and activities that develop their cultural capital and promote their curiosity. </w:t>
            </w:r>
          </w:p>
          <w:p w14:paraId="2A7D550A" w14:textId="77777777" w:rsidR="00E66558" w:rsidRPr="00861225" w:rsidRDefault="00E66558">
            <w:pPr>
              <w:pStyle w:val="TableRow"/>
              <w:rPr>
                <w:rFonts w:cs="Arial"/>
                <w:sz w:val="22"/>
                <w:szCs w:val="22"/>
              </w:rPr>
            </w:pP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602AB" w14:textId="323B017A" w:rsidR="00861225" w:rsidRPr="00861225" w:rsidRDefault="00861225" w:rsidP="00861225">
            <w:pPr>
              <w:pStyle w:val="Default"/>
              <w:rPr>
                <w:rFonts w:ascii="Arial" w:hAnsi="Arial" w:cs="Arial"/>
                <w:sz w:val="22"/>
                <w:szCs w:val="22"/>
              </w:rPr>
            </w:pPr>
            <w:r w:rsidRPr="00861225">
              <w:rPr>
                <w:rFonts w:ascii="Arial" w:hAnsi="Arial" w:cs="Arial"/>
                <w:color w:val="0D0D0D"/>
                <w:sz w:val="22"/>
                <w:szCs w:val="22"/>
              </w:rPr>
              <w:t xml:space="preserve">Parents and carers of disadvantaged pupils are proactively supported in ensuring participation on school trips and visits. </w:t>
            </w:r>
          </w:p>
          <w:p w14:paraId="1080CE4D" w14:textId="6B979319" w:rsidR="00861225" w:rsidRPr="00861225" w:rsidRDefault="00861225" w:rsidP="00861225">
            <w:pPr>
              <w:pStyle w:val="Default"/>
              <w:rPr>
                <w:rFonts w:ascii="Arial" w:hAnsi="Arial" w:cs="Arial"/>
                <w:color w:val="0D0D0D"/>
                <w:sz w:val="22"/>
                <w:szCs w:val="22"/>
              </w:rPr>
            </w:pPr>
            <w:r w:rsidRPr="00861225">
              <w:rPr>
                <w:rFonts w:ascii="Arial" w:hAnsi="Arial" w:cs="Arial"/>
                <w:color w:val="0D0D0D"/>
                <w:sz w:val="22"/>
                <w:szCs w:val="22"/>
              </w:rPr>
              <w:t>Pupil surveys highlight enjoyment</w:t>
            </w:r>
            <w:r>
              <w:rPr>
                <w:rFonts w:ascii="Arial" w:hAnsi="Arial" w:cs="Arial"/>
                <w:color w:val="0D0D0D"/>
                <w:sz w:val="22"/>
                <w:szCs w:val="22"/>
              </w:rPr>
              <w:t>.</w:t>
            </w:r>
          </w:p>
          <w:p w14:paraId="38770896" w14:textId="77777777" w:rsidR="00861225" w:rsidRPr="00861225" w:rsidRDefault="00861225" w:rsidP="00861225">
            <w:pPr>
              <w:pStyle w:val="Default"/>
              <w:rPr>
                <w:rFonts w:ascii="Arial" w:hAnsi="Arial" w:cs="Arial"/>
                <w:color w:val="0D0D0D"/>
                <w:sz w:val="22"/>
                <w:szCs w:val="22"/>
              </w:rPr>
            </w:pPr>
          </w:p>
          <w:p w14:paraId="2A7D550B" w14:textId="77777777" w:rsidR="00E66558" w:rsidRPr="00861225" w:rsidRDefault="00E66558">
            <w:pPr>
              <w:pStyle w:val="TableRowCentered"/>
              <w:jc w:val="left"/>
              <w:rPr>
                <w:rFonts w:cs="Arial"/>
                <w:sz w:val="22"/>
                <w:szCs w:val="22"/>
              </w:rPr>
            </w:pPr>
          </w:p>
        </w:tc>
      </w:tr>
      <w:tr w:rsidR="00E66558" w14:paraId="2A7D550F" w14:textId="77777777" w:rsidTr="00D66007">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CA327C3" w:rsidR="00E66558" w:rsidRDefault="00EC3249">
            <w:pPr>
              <w:pStyle w:val="TableRow"/>
              <w:rPr>
                <w:sz w:val="22"/>
                <w:szCs w:val="22"/>
              </w:rPr>
            </w:pPr>
            <w:r w:rsidRPr="00EC3249">
              <w:rPr>
                <w:sz w:val="22"/>
                <w:szCs w:val="22"/>
              </w:rPr>
              <w:t>Parents</w:t>
            </w:r>
            <w:r w:rsidR="008E4FF3">
              <w:rPr>
                <w:sz w:val="22"/>
                <w:szCs w:val="22"/>
              </w:rPr>
              <w:t xml:space="preserve"> of pupil premium eligible children</w:t>
            </w:r>
            <w:r w:rsidRPr="00EC3249">
              <w:rPr>
                <w:sz w:val="22"/>
                <w:szCs w:val="22"/>
              </w:rPr>
              <w:t xml:space="preserve"> and the school work collaboratively to support </w:t>
            </w:r>
            <w:r w:rsidR="008E4FF3">
              <w:rPr>
                <w:sz w:val="22"/>
                <w:szCs w:val="22"/>
              </w:rPr>
              <w:t>children.</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53B2BCE5" w:rsidR="00E66558" w:rsidRDefault="008E4FF3">
            <w:pPr>
              <w:pStyle w:val="TableRowCentered"/>
              <w:jc w:val="left"/>
              <w:rPr>
                <w:sz w:val="22"/>
                <w:szCs w:val="22"/>
              </w:rPr>
            </w:pPr>
            <w:r w:rsidRPr="008E4FF3">
              <w:rPr>
                <w:sz w:val="22"/>
                <w:szCs w:val="22"/>
              </w:rPr>
              <w:t xml:space="preserve">Pupils eligible for pupil premium funding will access the same provision as their peers. Parents and families of pupils eligible for pupil premium feel supported and are engaged with the school.  </w:t>
            </w:r>
          </w:p>
        </w:tc>
      </w:tr>
    </w:tbl>
    <w:p w14:paraId="2A06959E" w14:textId="2218981A" w:rsidR="00120AB1" w:rsidRDefault="00120AB1" w:rsidP="00BD4B12"/>
    <w:p w14:paraId="0C8318C0" w14:textId="77777777" w:rsidR="00852DE8" w:rsidRDefault="00852DE8">
      <w:pPr>
        <w:suppressAutoHyphens w:val="0"/>
        <w:spacing w:after="0" w:line="240" w:lineRule="auto"/>
        <w:rPr>
          <w:b/>
          <w:color w:val="104F75"/>
          <w:sz w:val="32"/>
          <w:szCs w:val="32"/>
        </w:rPr>
      </w:pPr>
      <w:r>
        <w:br w:type="page"/>
      </w:r>
    </w:p>
    <w:p w14:paraId="1C5945E9" w14:textId="77777777" w:rsidR="00852DE8" w:rsidRDefault="00852DE8">
      <w:pPr>
        <w:pStyle w:val="Heading2"/>
        <w:sectPr w:rsidR="00852DE8" w:rsidSect="00852DE8">
          <w:headerReference w:type="default" r:id="rId10"/>
          <w:footerReference w:type="default" r:id="rId11"/>
          <w:pgSz w:w="11906" w:h="16838"/>
          <w:pgMar w:top="720" w:right="720" w:bottom="720" w:left="720" w:header="709" w:footer="709" w:gutter="0"/>
          <w:cols w:space="720"/>
          <w:docGrid w:linePitch="326"/>
        </w:sectPr>
      </w:pPr>
    </w:p>
    <w:p w14:paraId="2A7D5512" w14:textId="6B49E27F" w:rsidR="00E66558" w:rsidRDefault="009D71E8">
      <w:pPr>
        <w:pStyle w:val="Heading2"/>
      </w:pPr>
      <w: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87AF1FC" w:rsidR="00E66558" w:rsidRDefault="009D71E8">
      <w:r>
        <w:t xml:space="preserve">Budgeted cost: £ </w:t>
      </w:r>
      <w:r w:rsidR="003B5A95">
        <w:rPr>
          <w:i/>
          <w:iCs/>
        </w:rPr>
        <w:t>0</w:t>
      </w:r>
    </w:p>
    <w:tbl>
      <w:tblPr>
        <w:tblW w:w="4574" w:type="pct"/>
        <w:tblCellMar>
          <w:left w:w="10" w:type="dxa"/>
          <w:right w:w="10" w:type="dxa"/>
        </w:tblCellMar>
        <w:tblLook w:val="04A0" w:firstRow="1" w:lastRow="0" w:firstColumn="1" w:lastColumn="0" w:noHBand="0" w:noVBand="1"/>
      </w:tblPr>
      <w:tblGrid>
        <w:gridCol w:w="3378"/>
        <w:gridCol w:w="5871"/>
        <w:gridCol w:w="3497"/>
        <w:gridCol w:w="1331"/>
      </w:tblGrid>
      <w:tr w:rsidR="003C3F4D" w:rsidRPr="0079231F" w14:paraId="7A169735" w14:textId="77777777" w:rsidTr="003C3F4D">
        <w:trPr>
          <w:trHeight w:val="676"/>
        </w:trPr>
        <w:tc>
          <w:tcPr>
            <w:tcW w:w="33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778A53D6" w14:textId="77777777" w:rsidR="003C3F4D" w:rsidRPr="0079231F" w:rsidRDefault="003C3F4D" w:rsidP="003C31B5">
            <w:pPr>
              <w:pStyle w:val="TableHeader"/>
              <w:rPr>
                <w:sz w:val="20"/>
                <w:szCs w:val="20"/>
              </w:rPr>
            </w:pPr>
            <w:r w:rsidRPr="0079231F">
              <w:rPr>
                <w:sz w:val="20"/>
                <w:szCs w:val="20"/>
              </w:rPr>
              <w:t>Activity</w:t>
            </w:r>
          </w:p>
        </w:tc>
        <w:tc>
          <w:tcPr>
            <w:tcW w:w="58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10BF3D25" w14:textId="77777777" w:rsidR="003C3F4D" w:rsidRPr="0079231F" w:rsidRDefault="003C3F4D" w:rsidP="003C31B5">
            <w:pPr>
              <w:pStyle w:val="TableHeader"/>
              <w:rPr>
                <w:sz w:val="20"/>
                <w:szCs w:val="20"/>
              </w:rPr>
            </w:pPr>
            <w:r w:rsidRPr="0079231F">
              <w:rPr>
                <w:sz w:val="20"/>
                <w:szCs w:val="20"/>
              </w:rPr>
              <w:t>Evidence that supports this approach</w:t>
            </w:r>
          </w:p>
        </w:tc>
        <w:tc>
          <w:tcPr>
            <w:tcW w:w="3497" w:type="dxa"/>
            <w:tcBorders>
              <w:top w:val="single" w:sz="4" w:space="0" w:color="000000"/>
              <w:left w:val="single" w:sz="4" w:space="0" w:color="000000"/>
              <w:bottom w:val="single" w:sz="4" w:space="0" w:color="000000"/>
              <w:right w:val="single" w:sz="4" w:space="0" w:color="000000"/>
            </w:tcBorders>
            <w:shd w:val="clear" w:color="auto" w:fill="CFDCE3"/>
            <w:vAlign w:val="center"/>
          </w:tcPr>
          <w:p w14:paraId="1399666C" w14:textId="77777777" w:rsidR="003C3F4D" w:rsidRPr="0079231F" w:rsidRDefault="003C3F4D" w:rsidP="003C31B5">
            <w:pPr>
              <w:pStyle w:val="TableHeader"/>
              <w:rPr>
                <w:sz w:val="20"/>
                <w:szCs w:val="20"/>
              </w:rPr>
            </w:pPr>
            <w:r>
              <w:rPr>
                <w:sz w:val="20"/>
                <w:szCs w:val="20"/>
              </w:rPr>
              <w:t>Success Criteria</w:t>
            </w:r>
          </w:p>
        </w:tc>
        <w:tc>
          <w:tcPr>
            <w:tcW w:w="13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7CD45D92" w14:textId="77777777" w:rsidR="003C3F4D" w:rsidRPr="0079231F" w:rsidRDefault="003C3F4D" w:rsidP="003C31B5">
            <w:pPr>
              <w:pStyle w:val="TableHeader"/>
              <w:rPr>
                <w:sz w:val="20"/>
                <w:szCs w:val="20"/>
              </w:rPr>
            </w:pPr>
            <w:r w:rsidRPr="0079231F">
              <w:rPr>
                <w:sz w:val="20"/>
                <w:szCs w:val="20"/>
              </w:rPr>
              <w:t>Challenge number(s) addressed</w:t>
            </w:r>
          </w:p>
        </w:tc>
      </w:tr>
      <w:tr w:rsidR="003C3F4D" w:rsidRPr="0079231F" w14:paraId="0D027B59" w14:textId="77777777" w:rsidTr="003C3F4D">
        <w:trPr>
          <w:trHeight w:val="628"/>
        </w:trPr>
        <w:tc>
          <w:tcPr>
            <w:tcW w:w="3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B349C" w14:textId="77777777" w:rsidR="003C3F4D" w:rsidRDefault="003C3F4D" w:rsidP="003C31B5">
            <w:pPr>
              <w:pStyle w:val="TableRow"/>
              <w:rPr>
                <w:sz w:val="22"/>
                <w:szCs w:val="22"/>
              </w:rPr>
            </w:pPr>
            <w:r>
              <w:rPr>
                <w:sz w:val="22"/>
                <w:szCs w:val="22"/>
              </w:rPr>
              <w:t>Continue to</w:t>
            </w:r>
            <w:r w:rsidRPr="00781F73">
              <w:rPr>
                <w:sz w:val="22"/>
                <w:szCs w:val="22"/>
              </w:rPr>
              <w:t xml:space="preserve"> and embed the use of The Write Stuff ensuring all teachers and TAs (including new staff) a</w:t>
            </w:r>
            <w:r>
              <w:rPr>
                <w:sz w:val="22"/>
                <w:szCs w:val="22"/>
              </w:rPr>
              <w:t>re</w:t>
            </w:r>
            <w:r w:rsidRPr="00781F73">
              <w:rPr>
                <w:sz w:val="22"/>
                <w:szCs w:val="22"/>
              </w:rPr>
              <w:t xml:space="preserve"> trained and supported to deliver quality first teaching. </w:t>
            </w:r>
          </w:p>
          <w:p w14:paraId="4FB3BF1E" w14:textId="4F05B55B" w:rsidR="003C3F4D" w:rsidRPr="0079231F" w:rsidRDefault="003C3F4D" w:rsidP="003C31B5">
            <w:pPr>
              <w:pStyle w:val="TableRow"/>
              <w:rPr>
                <w:sz w:val="20"/>
                <w:szCs w:val="20"/>
              </w:rPr>
            </w:pPr>
            <w:r w:rsidRPr="00781F73">
              <w:rPr>
                <w:sz w:val="22"/>
                <w:szCs w:val="22"/>
              </w:rPr>
              <w:t>This will involve the English lead running CPD, purchase of online training and resources and funding release time to follow the English lead to work with staff.</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3FDED" w14:textId="77777777" w:rsidR="003C3F4D" w:rsidRPr="00781F73" w:rsidRDefault="003C3F4D" w:rsidP="00246D68">
            <w:pPr>
              <w:pStyle w:val="TableRowCentered"/>
              <w:jc w:val="left"/>
              <w:rPr>
                <w:sz w:val="22"/>
                <w:szCs w:val="22"/>
              </w:rPr>
            </w:pPr>
            <w:r w:rsidRPr="00781F73">
              <w:rPr>
                <w:sz w:val="22"/>
                <w:szCs w:val="22"/>
              </w:rPr>
              <w:t xml:space="preserve">The Jane Considine ‘The Write Stuff’ approach encapsulates many recommendations from the EEF research projects into improving literacy in KS1 and KS2. </w:t>
            </w:r>
          </w:p>
          <w:p w14:paraId="30B131BC" w14:textId="77777777" w:rsidR="003C3F4D" w:rsidRPr="00781F73" w:rsidRDefault="003C3F4D" w:rsidP="00246D68">
            <w:pPr>
              <w:pStyle w:val="TableRowCentered"/>
              <w:jc w:val="left"/>
              <w:rPr>
                <w:sz w:val="22"/>
                <w:szCs w:val="22"/>
              </w:rPr>
            </w:pPr>
          </w:p>
          <w:p w14:paraId="18CDBB76" w14:textId="77777777" w:rsidR="003C3F4D" w:rsidRPr="00781F73" w:rsidRDefault="00000000" w:rsidP="00246D68">
            <w:pPr>
              <w:pStyle w:val="TableRowCentered"/>
              <w:jc w:val="left"/>
              <w:rPr>
                <w:sz w:val="22"/>
                <w:szCs w:val="22"/>
              </w:rPr>
            </w:pPr>
            <w:hyperlink r:id="rId12" w:history="1">
              <w:r w:rsidR="003C3F4D" w:rsidRPr="00781F73">
                <w:rPr>
                  <w:rStyle w:val="Hyperlink"/>
                  <w:sz w:val="22"/>
                  <w:szCs w:val="22"/>
                </w:rPr>
                <w:t>https://educationendowmentfoundation.org.uk/education-evidence/guidance-reports/literacy-ks-1</w:t>
              </w:r>
            </w:hyperlink>
          </w:p>
          <w:p w14:paraId="279D6041" w14:textId="77777777" w:rsidR="003C3F4D" w:rsidRPr="00781F73" w:rsidRDefault="003C3F4D" w:rsidP="00246D68">
            <w:pPr>
              <w:pStyle w:val="TableRowCentered"/>
              <w:jc w:val="left"/>
              <w:rPr>
                <w:sz w:val="22"/>
                <w:szCs w:val="22"/>
              </w:rPr>
            </w:pPr>
          </w:p>
          <w:p w14:paraId="5B8274E7" w14:textId="77777777" w:rsidR="003C3F4D" w:rsidRPr="00781F73" w:rsidRDefault="00000000" w:rsidP="00246D68">
            <w:pPr>
              <w:pStyle w:val="TableRowCentered"/>
              <w:jc w:val="left"/>
              <w:rPr>
                <w:sz w:val="22"/>
                <w:szCs w:val="22"/>
              </w:rPr>
            </w:pPr>
            <w:hyperlink r:id="rId13" w:history="1">
              <w:r w:rsidR="003C3F4D" w:rsidRPr="00781F73">
                <w:rPr>
                  <w:rStyle w:val="Hyperlink"/>
                  <w:sz w:val="22"/>
                  <w:szCs w:val="22"/>
                </w:rPr>
                <w:t>https://educationendowmentfoundation.org.uk/education-evidence/guidance-reports/literacy-ks2</w:t>
              </w:r>
            </w:hyperlink>
          </w:p>
          <w:p w14:paraId="36CBB336" w14:textId="77777777" w:rsidR="003C3F4D" w:rsidRPr="00781F73" w:rsidRDefault="003C3F4D" w:rsidP="00246D68">
            <w:pPr>
              <w:pStyle w:val="TableRowCentered"/>
              <w:jc w:val="left"/>
              <w:rPr>
                <w:sz w:val="22"/>
                <w:szCs w:val="22"/>
              </w:rPr>
            </w:pPr>
          </w:p>
          <w:p w14:paraId="3FA6EAAB" w14:textId="77777777" w:rsidR="003C3F4D" w:rsidRPr="00781F73" w:rsidRDefault="003C3F4D" w:rsidP="00246D68">
            <w:pPr>
              <w:pStyle w:val="TableRowCentered"/>
              <w:jc w:val="left"/>
              <w:rPr>
                <w:sz w:val="22"/>
                <w:szCs w:val="22"/>
              </w:rPr>
            </w:pPr>
            <w:r w:rsidRPr="00781F73">
              <w:rPr>
                <w:sz w:val="22"/>
                <w:szCs w:val="22"/>
              </w:rPr>
              <w:t xml:space="preserve">‘Some examples include their recommendations to: </w:t>
            </w:r>
          </w:p>
          <w:p w14:paraId="018589FA" w14:textId="77777777" w:rsidR="003C3F4D" w:rsidRPr="00781F73" w:rsidRDefault="003C3F4D" w:rsidP="00246D68">
            <w:pPr>
              <w:pStyle w:val="TableRowCentered"/>
              <w:jc w:val="left"/>
              <w:rPr>
                <w:sz w:val="22"/>
                <w:szCs w:val="22"/>
              </w:rPr>
            </w:pPr>
            <w:r>
              <w:rPr>
                <w:sz w:val="22"/>
                <w:szCs w:val="22"/>
              </w:rPr>
              <w:t>‘</w:t>
            </w:r>
            <w:r w:rsidRPr="00781F73">
              <w:rPr>
                <w:sz w:val="22"/>
                <w:szCs w:val="22"/>
              </w:rPr>
              <w:t>Teach writing composition strategies through modelling and supported practice’</w:t>
            </w:r>
          </w:p>
          <w:p w14:paraId="7B0AE5DA" w14:textId="77777777" w:rsidR="003C3F4D" w:rsidRDefault="003C3F4D" w:rsidP="00246D68">
            <w:pPr>
              <w:pStyle w:val="TableRowCentered"/>
              <w:jc w:val="left"/>
              <w:rPr>
                <w:sz w:val="22"/>
                <w:szCs w:val="22"/>
              </w:rPr>
            </w:pPr>
            <w:r w:rsidRPr="00781F73">
              <w:rPr>
                <w:sz w:val="22"/>
                <w:szCs w:val="22"/>
              </w:rPr>
              <w:t>‘Develop pupils’ language capabilities’</w:t>
            </w:r>
          </w:p>
          <w:p w14:paraId="3DB7CD45" w14:textId="77777777" w:rsidR="003C3F4D" w:rsidRPr="0079231F" w:rsidRDefault="003C3F4D" w:rsidP="003C31B5">
            <w:pPr>
              <w:pStyle w:val="TableRowCentered"/>
              <w:jc w:val="left"/>
              <w:rPr>
                <w:sz w:val="20"/>
              </w:rPr>
            </w:pPr>
          </w:p>
        </w:tc>
        <w:tc>
          <w:tcPr>
            <w:tcW w:w="3497" w:type="dxa"/>
            <w:tcBorders>
              <w:top w:val="single" w:sz="4" w:space="0" w:color="000000"/>
              <w:left w:val="single" w:sz="4" w:space="0" w:color="000000"/>
              <w:bottom w:val="single" w:sz="4" w:space="0" w:color="000000"/>
              <w:right w:val="single" w:sz="4" w:space="0" w:color="000000"/>
            </w:tcBorders>
          </w:tcPr>
          <w:p w14:paraId="32B59DDF" w14:textId="5898F622" w:rsidR="003C3F4D" w:rsidRPr="0002348B" w:rsidRDefault="003C3F4D" w:rsidP="001D5ACE">
            <w:pPr>
              <w:pStyle w:val="TableRowCentered"/>
              <w:numPr>
                <w:ilvl w:val="0"/>
                <w:numId w:val="17"/>
              </w:numPr>
              <w:jc w:val="left"/>
              <w:rPr>
                <w:sz w:val="22"/>
                <w:szCs w:val="22"/>
              </w:rPr>
            </w:pPr>
            <w:r w:rsidRPr="0002348B">
              <w:rPr>
                <w:sz w:val="22"/>
                <w:szCs w:val="22"/>
              </w:rPr>
              <w:t>Progress in writing of pupils eligible for pupil premium funding is in line with others.</w:t>
            </w:r>
          </w:p>
          <w:p w14:paraId="4F4AB512" w14:textId="2645A35D" w:rsidR="003C3F4D" w:rsidRPr="0079231F" w:rsidRDefault="003C3F4D" w:rsidP="001D5ACE">
            <w:pPr>
              <w:pStyle w:val="TableRowCentered"/>
              <w:numPr>
                <w:ilvl w:val="0"/>
                <w:numId w:val="17"/>
              </w:numPr>
              <w:jc w:val="left"/>
              <w:rPr>
                <w:sz w:val="20"/>
              </w:rPr>
            </w:pPr>
            <w:r w:rsidRPr="0002348B">
              <w:rPr>
                <w:sz w:val="22"/>
                <w:szCs w:val="22"/>
              </w:rPr>
              <w:t>65% of pupils eligible for pupil premium funding to reach the expected standard or higher in writing</w:t>
            </w:r>
            <w:r>
              <w:rPr>
                <w:sz w:val="20"/>
              </w:rPr>
              <w:t>.</w:t>
            </w: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7DDBD" w14:textId="59AF974B" w:rsidR="003C3F4D" w:rsidRPr="0079231F" w:rsidRDefault="003C3F4D" w:rsidP="003C31B5">
            <w:pPr>
              <w:pStyle w:val="TableRowCentered"/>
              <w:jc w:val="left"/>
              <w:rPr>
                <w:sz w:val="20"/>
              </w:rPr>
            </w:pPr>
            <w:r>
              <w:rPr>
                <w:sz w:val="20"/>
              </w:rPr>
              <w:t>1, 2, 4</w:t>
            </w:r>
          </w:p>
        </w:tc>
      </w:tr>
      <w:tr w:rsidR="003C3F4D" w:rsidRPr="0079231F" w14:paraId="750E9EC3" w14:textId="77777777" w:rsidTr="003C3F4D">
        <w:trPr>
          <w:trHeight w:val="374"/>
        </w:trPr>
        <w:tc>
          <w:tcPr>
            <w:tcW w:w="3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3D33A" w14:textId="77777777" w:rsidR="003C3F4D" w:rsidRDefault="003C3F4D" w:rsidP="00E74D11">
            <w:pPr>
              <w:pStyle w:val="TableRow"/>
              <w:rPr>
                <w:sz w:val="22"/>
                <w:szCs w:val="22"/>
              </w:rPr>
            </w:pPr>
            <w:r w:rsidRPr="00781F73">
              <w:rPr>
                <w:sz w:val="22"/>
                <w:szCs w:val="22"/>
              </w:rPr>
              <w:t xml:space="preserve">Develop and embed the use of White Rose Mastery Maths approach ensuring all teachers and TAs (including new staff) </w:t>
            </w:r>
            <w:r w:rsidRPr="00781F73">
              <w:rPr>
                <w:sz w:val="22"/>
                <w:szCs w:val="22"/>
              </w:rPr>
              <w:lastRenderedPageBreak/>
              <w:t xml:space="preserve">and trained and supported to deliver quality first teaching. </w:t>
            </w:r>
          </w:p>
          <w:p w14:paraId="3342C4B9" w14:textId="3C2CE82D" w:rsidR="003C3F4D" w:rsidRPr="0079231F" w:rsidRDefault="003C3F4D" w:rsidP="00E74D11">
            <w:pPr>
              <w:pStyle w:val="TableRow"/>
              <w:rPr>
                <w:i/>
                <w:sz w:val="20"/>
                <w:szCs w:val="20"/>
              </w:rPr>
            </w:pPr>
            <w:r w:rsidRPr="00781F73">
              <w:rPr>
                <w:sz w:val="22"/>
                <w:szCs w:val="22"/>
              </w:rPr>
              <w:t>This will involve the math</w:t>
            </w:r>
            <w:r>
              <w:rPr>
                <w:sz w:val="22"/>
                <w:szCs w:val="22"/>
              </w:rPr>
              <w:t>s</w:t>
            </w:r>
            <w:r w:rsidRPr="00781F73">
              <w:rPr>
                <w:sz w:val="22"/>
                <w:szCs w:val="22"/>
              </w:rPr>
              <w:t xml:space="preserve"> lead having time out to support and plan with staff, deliver training and the purchase of supporting resources. We will also benefit from support and training from The Maths Hub.</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55B96" w14:textId="77777777" w:rsidR="003C3F4D" w:rsidRPr="00781F73" w:rsidRDefault="003C3F4D" w:rsidP="00E426FB">
            <w:pPr>
              <w:pStyle w:val="TableRow"/>
              <w:ind w:left="0"/>
              <w:rPr>
                <w:sz w:val="22"/>
                <w:szCs w:val="22"/>
              </w:rPr>
            </w:pPr>
            <w:r w:rsidRPr="00781F73">
              <w:rPr>
                <w:sz w:val="22"/>
                <w:szCs w:val="22"/>
              </w:rPr>
              <w:lastRenderedPageBreak/>
              <w:t>The EEF states that</w:t>
            </w:r>
            <w:r>
              <w:rPr>
                <w:sz w:val="22"/>
                <w:szCs w:val="22"/>
              </w:rPr>
              <w:t>,</w:t>
            </w:r>
            <w:r w:rsidRPr="00781F73">
              <w:rPr>
                <w:sz w:val="22"/>
                <w:szCs w:val="22"/>
              </w:rPr>
              <w:t xml:space="preserve"> “Mastery learning approaches aim to ensure that all pupils have mastered key concepts before moving on to the next topic – in contrast with traditional teaching methods in which pupils may be left </w:t>
            </w:r>
            <w:r w:rsidRPr="00781F73">
              <w:rPr>
                <w:sz w:val="22"/>
                <w:szCs w:val="22"/>
              </w:rPr>
              <w:lastRenderedPageBreak/>
              <w:t>behind, with gaps of misunderstanding widening.” They state that this is crucial for closing the disadvantage gap.</w:t>
            </w:r>
          </w:p>
          <w:p w14:paraId="14174B0F" w14:textId="77777777" w:rsidR="003C3F4D" w:rsidRPr="00781F73" w:rsidRDefault="00000000" w:rsidP="00E426FB">
            <w:pPr>
              <w:pStyle w:val="TableRow"/>
              <w:ind w:left="0"/>
              <w:rPr>
                <w:sz w:val="22"/>
                <w:szCs w:val="22"/>
              </w:rPr>
            </w:pPr>
            <w:hyperlink r:id="rId14" w:history="1">
              <w:r w:rsidR="003C3F4D" w:rsidRPr="00781F73">
                <w:rPr>
                  <w:rStyle w:val="Hyperlink"/>
                  <w:sz w:val="22"/>
                  <w:szCs w:val="22"/>
                </w:rPr>
                <w:t>https://educationendowmentfoundation.org.uk/education-evidence/teaching-learning-toolkit/mastery-learning</w:t>
              </w:r>
            </w:hyperlink>
          </w:p>
          <w:p w14:paraId="2381BA4F" w14:textId="77777777" w:rsidR="003C3F4D" w:rsidRPr="0079231F" w:rsidRDefault="003C3F4D" w:rsidP="00E74D11">
            <w:pPr>
              <w:pStyle w:val="TableRowCentered"/>
              <w:jc w:val="left"/>
              <w:rPr>
                <w:sz w:val="20"/>
              </w:rPr>
            </w:pPr>
          </w:p>
        </w:tc>
        <w:tc>
          <w:tcPr>
            <w:tcW w:w="3497" w:type="dxa"/>
            <w:tcBorders>
              <w:top w:val="single" w:sz="4" w:space="0" w:color="000000"/>
              <w:left w:val="single" w:sz="4" w:space="0" w:color="000000"/>
              <w:bottom w:val="single" w:sz="4" w:space="0" w:color="000000"/>
              <w:right w:val="single" w:sz="4" w:space="0" w:color="000000"/>
            </w:tcBorders>
          </w:tcPr>
          <w:p w14:paraId="4A9D3F01" w14:textId="5B0D856E" w:rsidR="003C3F4D" w:rsidRPr="0002348B" w:rsidRDefault="003C3F4D" w:rsidP="00E426FB">
            <w:pPr>
              <w:pStyle w:val="TableRowCentered"/>
              <w:numPr>
                <w:ilvl w:val="0"/>
                <w:numId w:val="17"/>
              </w:numPr>
              <w:jc w:val="left"/>
              <w:rPr>
                <w:sz w:val="22"/>
                <w:szCs w:val="22"/>
              </w:rPr>
            </w:pPr>
            <w:r w:rsidRPr="0002348B">
              <w:rPr>
                <w:sz w:val="22"/>
                <w:szCs w:val="22"/>
              </w:rPr>
              <w:lastRenderedPageBreak/>
              <w:t xml:space="preserve">Progress in </w:t>
            </w:r>
            <w:r>
              <w:rPr>
                <w:sz w:val="22"/>
                <w:szCs w:val="22"/>
              </w:rPr>
              <w:t>maths</w:t>
            </w:r>
            <w:r w:rsidRPr="0002348B">
              <w:rPr>
                <w:sz w:val="22"/>
                <w:szCs w:val="22"/>
              </w:rPr>
              <w:t xml:space="preserve"> of pupils eligible for pupil premium funding is in line with others.</w:t>
            </w:r>
          </w:p>
          <w:p w14:paraId="42D53F04" w14:textId="1127BA90" w:rsidR="003C3F4D" w:rsidRPr="0079231F" w:rsidRDefault="003C3F4D" w:rsidP="00E426FB">
            <w:pPr>
              <w:pStyle w:val="TableRowCentered"/>
              <w:numPr>
                <w:ilvl w:val="0"/>
                <w:numId w:val="17"/>
              </w:numPr>
              <w:jc w:val="left"/>
              <w:rPr>
                <w:sz w:val="20"/>
              </w:rPr>
            </w:pPr>
            <w:r w:rsidRPr="0002348B">
              <w:rPr>
                <w:sz w:val="22"/>
                <w:szCs w:val="22"/>
              </w:rPr>
              <w:lastRenderedPageBreak/>
              <w:t xml:space="preserve">65% of pupils eligible for pupil premium funding to reach the expected standard or higher in </w:t>
            </w:r>
            <w:r>
              <w:rPr>
                <w:sz w:val="22"/>
                <w:szCs w:val="22"/>
              </w:rPr>
              <w:t>maths</w:t>
            </w:r>
            <w:r>
              <w:rPr>
                <w:sz w:val="20"/>
              </w:rPr>
              <w:t>.</w:t>
            </w: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E3C5D" w14:textId="687F9052" w:rsidR="003C3F4D" w:rsidRPr="0079231F" w:rsidRDefault="003C3F4D" w:rsidP="00E74D11">
            <w:pPr>
              <w:pStyle w:val="TableRowCentered"/>
              <w:jc w:val="left"/>
              <w:rPr>
                <w:sz w:val="20"/>
              </w:rPr>
            </w:pPr>
            <w:r>
              <w:rPr>
                <w:sz w:val="20"/>
              </w:rPr>
              <w:lastRenderedPageBreak/>
              <w:t>1, 2, 4</w:t>
            </w:r>
          </w:p>
        </w:tc>
      </w:tr>
      <w:tr w:rsidR="003C3F4D" w:rsidRPr="0079231F" w14:paraId="0CBF4C02" w14:textId="77777777" w:rsidTr="003C3F4D">
        <w:trPr>
          <w:trHeight w:val="374"/>
        </w:trPr>
        <w:tc>
          <w:tcPr>
            <w:tcW w:w="3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E6353" w14:textId="1058706B" w:rsidR="003C3F4D" w:rsidRPr="00781F73" w:rsidRDefault="003C3F4D" w:rsidP="00E74D11">
            <w:pPr>
              <w:pStyle w:val="TableRow"/>
              <w:rPr>
                <w:sz w:val="22"/>
                <w:szCs w:val="22"/>
              </w:rPr>
            </w:pPr>
            <w:r>
              <w:rPr>
                <w:sz w:val="22"/>
                <w:szCs w:val="22"/>
              </w:rPr>
              <w:t>Annual schedule of CPD for all staff to support high quality teaching and learning supported by Rosenshine key principles.</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BD712" w14:textId="311440E6" w:rsidR="003C3F4D" w:rsidRPr="0014138F" w:rsidRDefault="003C3F4D" w:rsidP="002D2D78">
            <w:pPr>
              <w:pStyle w:val="TableRow"/>
              <w:ind w:left="0"/>
              <w:rPr>
                <w:sz w:val="22"/>
                <w:szCs w:val="22"/>
              </w:rPr>
            </w:pPr>
            <w:r w:rsidRPr="0014138F">
              <w:rPr>
                <w:sz w:val="22"/>
                <w:szCs w:val="22"/>
              </w:rPr>
              <w:t>O</w:t>
            </w:r>
            <w:r>
              <w:rPr>
                <w:sz w:val="22"/>
                <w:szCs w:val="22"/>
              </w:rPr>
              <w:t>ur</w:t>
            </w:r>
            <w:r w:rsidRPr="0014138F">
              <w:rPr>
                <w:sz w:val="22"/>
                <w:szCs w:val="22"/>
              </w:rPr>
              <w:t xml:space="preserve"> popular approach to explicit instruction is </w:t>
            </w:r>
            <w:proofErr w:type="spellStart"/>
            <w:r w:rsidRPr="0014138F">
              <w:rPr>
                <w:sz w:val="22"/>
                <w:szCs w:val="22"/>
              </w:rPr>
              <w:t>Rosenshine’s</w:t>
            </w:r>
            <w:proofErr w:type="spellEnd"/>
            <w:r w:rsidRPr="0014138F">
              <w:rPr>
                <w:sz w:val="22"/>
                <w:szCs w:val="22"/>
              </w:rPr>
              <w:t xml:space="preserve"> ​‘Principles of Instruction’.</w:t>
            </w:r>
          </w:p>
          <w:p w14:paraId="7F98C70C" w14:textId="497C9B30" w:rsidR="003C3F4D" w:rsidRDefault="003C3F4D" w:rsidP="0014138F">
            <w:pPr>
              <w:pStyle w:val="TableRow"/>
              <w:ind w:left="0"/>
              <w:rPr>
                <w:sz w:val="22"/>
                <w:szCs w:val="22"/>
              </w:rPr>
            </w:pPr>
            <w:r w:rsidRPr="0014138F">
              <w:rPr>
                <w:sz w:val="22"/>
                <w:szCs w:val="22"/>
              </w:rPr>
              <w:t>Worked examples with the teacher modelling self-regulation and thought processes is helpful</w:t>
            </w:r>
            <w:r>
              <w:rPr>
                <w:sz w:val="22"/>
                <w:szCs w:val="22"/>
              </w:rPr>
              <w:t>.</w:t>
            </w:r>
          </w:p>
          <w:p w14:paraId="329A6252" w14:textId="7A4D3936" w:rsidR="003C3F4D" w:rsidRDefault="00000000" w:rsidP="00E426FB">
            <w:pPr>
              <w:pStyle w:val="TableRow"/>
              <w:ind w:left="0"/>
              <w:rPr>
                <w:sz w:val="22"/>
                <w:szCs w:val="22"/>
              </w:rPr>
            </w:pPr>
            <w:hyperlink r:id="rId15" w:history="1">
              <w:r w:rsidR="003C3F4D" w:rsidRPr="00B66544">
                <w:rPr>
                  <w:rStyle w:val="Hyperlink"/>
                  <w:sz w:val="22"/>
                  <w:szCs w:val="22"/>
                </w:rPr>
                <w:t>EEF Blog – Five evidence-based strategies for supporting teaching of pupils with SEND</w:t>
              </w:r>
            </w:hyperlink>
          </w:p>
          <w:p w14:paraId="0276D640" w14:textId="77777777" w:rsidR="003C3F4D" w:rsidRDefault="003C3F4D" w:rsidP="00E426FB">
            <w:pPr>
              <w:pStyle w:val="TableRow"/>
              <w:ind w:left="0"/>
              <w:rPr>
                <w:sz w:val="22"/>
                <w:szCs w:val="22"/>
              </w:rPr>
            </w:pPr>
          </w:p>
          <w:p w14:paraId="2AE55479" w14:textId="68E8A105" w:rsidR="003C3F4D" w:rsidRPr="00781F73" w:rsidRDefault="003C3F4D" w:rsidP="00E426FB">
            <w:pPr>
              <w:pStyle w:val="TableRow"/>
              <w:ind w:left="0"/>
              <w:rPr>
                <w:sz w:val="22"/>
                <w:szCs w:val="22"/>
              </w:rPr>
            </w:pPr>
          </w:p>
        </w:tc>
        <w:tc>
          <w:tcPr>
            <w:tcW w:w="3497" w:type="dxa"/>
            <w:tcBorders>
              <w:top w:val="single" w:sz="4" w:space="0" w:color="000000"/>
              <w:left w:val="single" w:sz="4" w:space="0" w:color="000000"/>
              <w:bottom w:val="single" w:sz="4" w:space="0" w:color="000000"/>
              <w:right w:val="single" w:sz="4" w:space="0" w:color="000000"/>
            </w:tcBorders>
          </w:tcPr>
          <w:p w14:paraId="32CE3509" w14:textId="77777777" w:rsidR="003C3F4D" w:rsidRDefault="003C3F4D" w:rsidP="00E426FB">
            <w:pPr>
              <w:pStyle w:val="TableRowCentered"/>
              <w:numPr>
                <w:ilvl w:val="0"/>
                <w:numId w:val="17"/>
              </w:numPr>
              <w:jc w:val="left"/>
              <w:rPr>
                <w:sz w:val="22"/>
                <w:szCs w:val="22"/>
              </w:rPr>
            </w:pPr>
            <w:r>
              <w:rPr>
                <w:sz w:val="22"/>
                <w:szCs w:val="22"/>
              </w:rPr>
              <w:t>High quality teaching and learning delivered by teachers and teaching assistants – monitored by regular book looks, learning walks and monitoring by SLT &amp; subject leads.</w:t>
            </w:r>
          </w:p>
          <w:p w14:paraId="362171F0" w14:textId="77777777" w:rsidR="003C3F4D" w:rsidRDefault="003C3F4D" w:rsidP="00E426FB">
            <w:pPr>
              <w:pStyle w:val="TableRowCentered"/>
              <w:numPr>
                <w:ilvl w:val="0"/>
                <w:numId w:val="17"/>
              </w:numPr>
              <w:jc w:val="left"/>
              <w:rPr>
                <w:sz w:val="22"/>
                <w:szCs w:val="22"/>
              </w:rPr>
            </w:pPr>
            <w:r>
              <w:rPr>
                <w:sz w:val="22"/>
                <w:szCs w:val="22"/>
              </w:rPr>
              <w:t>Academic progress of pupils eligible for pupil premium funding in line with their peers</w:t>
            </w:r>
          </w:p>
          <w:p w14:paraId="3AE68052" w14:textId="75CECA57" w:rsidR="003C3F4D" w:rsidRPr="0002348B" w:rsidRDefault="003C3F4D" w:rsidP="00E426FB">
            <w:pPr>
              <w:pStyle w:val="TableRowCentered"/>
              <w:numPr>
                <w:ilvl w:val="0"/>
                <w:numId w:val="17"/>
              </w:numPr>
              <w:jc w:val="left"/>
              <w:rPr>
                <w:sz w:val="22"/>
                <w:szCs w:val="22"/>
              </w:rPr>
            </w:pPr>
            <w:r>
              <w:rPr>
                <w:sz w:val="22"/>
                <w:szCs w:val="22"/>
              </w:rPr>
              <w:t>Academic attainment of pupils eligible for pupil premium funding in line with their peers.</w:t>
            </w: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96548" w14:textId="6C152674" w:rsidR="003C3F4D" w:rsidRPr="0079231F" w:rsidRDefault="003C3F4D" w:rsidP="00E74D11">
            <w:pPr>
              <w:pStyle w:val="TableRowCentered"/>
              <w:jc w:val="left"/>
              <w:rPr>
                <w:sz w:val="20"/>
              </w:rPr>
            </w:pPr>
            <w:r>
              <w:rPr>
                <w:sz w:val="20"/>
              </w:rPr>
              <w:t>1, 2, 4</w:t>
            </w:r>
          </w:p>
        </w:tc>
      </w:tr>
      <w:tr w:rsidR="003C3F4D" w:rsidRPr="0079231F" w14:paraId="7E171A09" w14:textId="77777777" w:rsidTr="003C3F4D">
        <w:trPr>
          <w:trHeight w:val="374"/>
        </w:trPr>
        <w:tc>
          <w:tcPr>
            <w:tcW w:w="3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FBAB6" w14:textId="77777777" w:rsidR="003C3F4D" w:rsidRDefault="003C3F4D" w:rsidP="00E74D11">
            <w:pPr>
              <w:pStyle w:val="TableRow"/>
              <w:rPr>
                <w:sz w:val="22"/>
                <w:szCs w:val="22"/>
              </w:rPr>
            </w:pPr>
            <w:r w:rsidRPr="00444995">
              <w:rPr>
                <w:sz w:val="22"/>
                <w:szCs w:val="22"/>
              </w:rPr>
              <w:t>Improve the quality of social and emotional (SEL) learning.</w:t>
            </w:r>
          </w:p>
          <w:p w14:paraId="6973B697" w14:textId="77777777" w:rsidR="003C3F4D" w:rsidRDefault="003C3F4D" w:rsidP="00444995">
            <w:pPr>
              <w:pStyle w:val="TableRow"/>
              <w:ind w:left="0"/>
              <w:rPr>
                <w:sz w:val="22"/>
                <w:szCs w:val="22"/>
              </w:rPr>
            </w:pPr>
          </w:p>
          <w:p w14:paraId="034F3225" w14:textId="7D69E2DD" w:rsidR="003C3F4D" w:rsidRDefault="003C3F4D" w:rsidP="00444995">
            <w:pPr>
              <w:pStyle w:val="TableRow"/>
              <w:ind w:left="0"/>
              <w:rPr>
                <w:sz w:val="22"/>
                <w:szCs w:val="22"/>
              </w:rPr>
            </w:pPr>
            <w:r w:rsidRPr="00444995">
              <w:rPr>
                <w:sz w:val="22"/>
                <w:szCs w:val="22"/>
              </w:rPr>
              <w:t>SEL approaches will be embedded into</w:t>
            </w:r>
            <w:r>
              <w:rPr>
                <w:sz w:val="22"/>
                <w:szCs w:val="22"/>
              </w:rPr>
              <w:t xml:space="preserve"> </w:t>
            </w:r>
            <w:r w:rsidRPr="00DC5D0F">
              <w:rPr>
                <w:sz w:val="22"/>
                <w:szCs w:val="22"/>
              </w:rPr>
              <w:t>routine educational practices and supported by professional development and training for staff.</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820C7" w14:textId="77777777" w:rsidR="003C3F4D" w:rsidRDefault="003C3F4D" w:rsidP="0014138F">
            <w:pPr>
              <w:pStyle w:val="TableRow"/>
              <w:rPr>
                <w:sz w:val="22"/>
                <w:szCs w:val="22"/>
              </w:rPr>
            </w:pPr>
            <w:r w:rsidRPr="00DC5D0F">
              <w:rPr>
                <w:sz w:val="22"/>
                <w:szCs w:val="22"/>
              </w:rPr>
              <w:t xml:space="preserve">There is extensive evidence associating childhood social and emotional skills with improved outcomes at school and in later life (e.g., improved academic performance, attitudes, behaviour and relationships with peers): </w:t>
            </w:r>
          </w:p>
          <w:p w14:paraId="10436207" w14:textId="67279587" w:rsidR="003C3F4D" w:rsidRPr="0014138F" w:rsidRDefault="00000000" w:rsidP="0014138F">
            <w:pPr>
              <w:pStyle w:val="TableRow"/>
              <w:rPr>
                <w:sz w:val="22"/>
                <w:szCs w:val="22"/>
              </w:rPr>
            </w:pPr>
            <w:hyperlink r:id="rId16" w:history="1">
              <w:proofErr w:type="spellStart"/>
              <w:r w:rsidR="003C3F4D" w:rsidRPr="00DC5D0F">
                <w:rPr>
                  <w:rStyle w:val="Hyperlink"/>
                  <w:sz w:val="22"/>
                  <w:szCs w:val="22"/>
                </w:rPr>
                <w:t>Improving_Social_and_Emotional</w:t>
              </w:r>
              <w:proofErr w:type="spellEnd"/>
              <w:r w:rsidR="003C3F4D" w:rsidRPr="00DC5D0F">
                <w:rPr>
                  <w:rStyle w:val="Hyperlink"/>
                  <w:sz w:val="22"/>
                  <w:szCs w:val="22"/>
                </w:rPr>
                <w:t>_  Learning in Primary Schools | EEF</w:t>
              </w:r>
            </w:hyperlink>
          </w:p>
        </w:tc>
        <w:tc>
          <w:tcPr>
            <w:tcW w:w="3497" w:type="dxa"/>
            <w:tcBorders>
              <w:top w:val="single" w:sz="4" w:space="0" w:color="000000"/>
              <w:left w:val="single" w:sz="4" w:space="0" w:color="000000"/>
              <w:bottom w:val="single" w:sz="4" w:space="0" w:color="000000"/>
              <w:right w:val="single" w:sz="4" w:space="0" w:color="000000"/>
            </w:tcBorders>
          </w:tcPr>
          <w:p w14:paraId="24DD6B9C" w14:textId="77777777" w:rsidR="003C3F4D" w:rsidRDefault="003C3F4D" w:rsidP="0001726E">
            <w:pPr>
              <w:pStyle w:val="TableRowCentered"/>
              <w:numPr>
                <w:ilvl w:val="0"/>
                <w:numId w:val="17"/>
              </w:numPr>
              <w:jc w:val="left"/>
              <w:rPr>
                <w:sz w:val="22"/>
                <w:szCs w:val="22"/>
              </w:rPr>
            </w:pPr>
            <w:r>
              <w:rPr>
                <w:sz w:val="22"/>
                <w:szCs w:val="22"/>
              </w:rPr>
              <w:t>Academic progress of pupils eligible for pupil premium funding in line with their peers</w:t>
            </w:r>
          </w:p>
          <w:p w14:paraId="2CED4FD0" w14:textId="77777777" w:rsidR="003C3F4D" w:rsidRDefault="003C3F4D" w:rsidP="0001726E">
            <w:pPr>
              <w:pStyle w:val="TableRowCentered"/>
              <w:numPr>
                <w:ilvl w:val="0"/>
                <w:numId w:val="17"/>
              </w:numPr>
              <w:jc w:val="left"/>
              <w:rPr>
                <w:sz w:val="22"/>
                <w:szCs w:val="22"/>
              </w:rPr>
            </w:pPr>
            <w:r>
              <w:rPr>
                <w:sz w:val="22"/>
                <w:szCs w:val="22"/>
              </w:rPr>
              <w:t>Academic attainment of pupils eligible for pupil premium funding in line with their peers.</w:t>
            </w:r>
          </w:p>
          <w:p w14:paraId="04145CF2" w14:textId="733D79F9" w:rsidR="003C3F4D" w:rsidRDefault="003C3F4D" w:rsidP="0001726E">
            <w:pPr>
              <w:pStyle w:val="TableRowCentered"/>
              <w:numPr>
                <w:ilvl w:val="0"/>
                <w:numId w:val="17"/>
              </w:numPr>
              <w:jc w:val="left"/>
              <w:rPr>
                <w:sz w:val="22"/>
                <w:szCs w:val="22"/>
              </w:rPr>
            </w:pPr>
            <w:r>
              <w:rPr>
                <w:sz w:val="22"/>
                <w:szCs w:val="22"/>
              </w:rPr>
              <w:t xml:space="preserve">Pupil voice </w:t>
            </w: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C85D6" w14:textId="71CD400E" w:rsidR="003C3F4D" w:rsidRDefault="003C3F4D" w:rsidP="00E74D11">
            <w:pPr>
              <w:pStyle w:val="TableRowCentered"/>
              <w:jc w:val="left"/>
              <w:rPr>
                <w:sz w:val="20"/>
              </w:rPr>
            </w:pPr>
            <w:r>
              <w:rPr>
                <w:sz w:val="20"/>
              </w:rPr>
              <w:t>1, 2, 3, 4, 7</w:t>
            </w:r>
          </w:p>
        </w:tc>
      </w:tr>
    </w:tbl>
    <w:p w14:paraId="31642F3D" w14:textId="54E46468" w:rsidR="00852DE8" w:rsidRDefault="00852DE8">
      <w:pPr>
        <w:suppressAutoHyphens w:val="0"/>
        <w:spacing w:after="0" w:line="240" w:lineRule="auto"/>
        <w:rPr>
          <w:b/>
          <w:bCs/>
          <w:color w:val="104F75"/>
          <w:sz w:val="28"/>
          <w:szCs w:val="28"/>
        </w:rPr>
      </w:pPr>
    </w:p>
    <w:p w14:paraId="2A7D5523" w14:textId="27DBAC0D"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7879C7EC" w:rsidR="00E66558" w:rsidRDefault="009D71E8">
      <w:r>
        <w:t xml:space="preserve">Budgeted cost: £ </w:t>
      </w:r>
      <w:r w:rsidR="00C42864">
        <w:rPr>
          <w:i/>
          <w:iCs/>
        </w:rPr>
        <w:t>32,025</w:t>
      </w:r>
    </w:p>
    <w:tbl>
      <w:tblPr>
        <w:tblW w:w="4484" w:type="pct"/>
        <w:tblCellMar>
          <w:left w:w="10" w:type="dxa"/>
          <w:right w:w="10" w:type="dxa"/>
        </w:tblCellMar>
        <w:tblLook w:val="04A0" w:firstRow="1" w:lastRow="0" w:firstColumn="1" w:lastColumn="0" w:noHBand="0" w:noVBand="1"/>
      </w:tblPr>
      <w:tblGrid>
        <w:gridCol w:w="4156"/>
        <w:gridCol w:w="4156"/>
        <w:gridCol w:w="4157"/>
        <w:gridCol w:w="1331"/>
      </w:tblGrid>
      <w:tr w:rsidR="003C3F4D" w:rsidRPr="0079231F" w14:paraId="2A7D5528" w14:textId="77777777" w:rsidTr="003C3F4D">
        <w:trPr>
          <w:trHeight w:val="676"/>
        </w:trPr>
        <w:tc>
          <w:tcPr>
            <w:tcW w:w="41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525" w14:textId="77777777" w:rsidR="003C3F4D" w:rsidRPr="0079231F" w:rsidRDefault="003C3F4D" w:rsidP="0079231F">
            <w:pPr>
              <w:pStyle w:val="TableHeader"/>
              <w:rPr>
                <w:sz w:val="20"/>
                <w:szCs w:val="20"/>
              </w:rPr>
            </w:pPr>
            <w:r w:rsidRPr="0079231F">
              <w:rPr>
                <w:sz w:val="20"/>
                <w:szCs w:val="20"/>
              </w:rPr>
              <w:t>Activity</w:t>
            </w:r>
          </w:p>
        </w:tc>
        <w:tc>
          <w:tcPr>
            <w:tcW w:w="41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526" w14:textId="77777777" w:rsidR="003C3F4D" w:rsidRPr="0079231F" w:rsidRDefault="003C3F4D" w:rsidP="0079231F">
            <w:pPr>
              <w:pStyle w:val="TableHeader"/>
              <w:rPr>
                <w:sz w:val="20"/>
                <w:szCs w:val="20"/>
              </w:rPr>
            </w:pPr>
            <w:r w:rsidRPr="0079231F">
              <w:rPr>
                <w:sz w:val="20"/>
                <w:szCs w:val="20"/>
              </w:rPr>
              <w:t>Evidence that supports this approach</w:t>
            </w:r>
          </w:p>
        </w:tc>
        <w:tc>
          <w:tcPr>
            <w:tcW w:w="4157" w:type="dxa"/>
            <w:tcBorders>
              <w:top w:val="single" w:sz="4" w:space="0" w:color="000000"/>
              <w:left w:val="single" w:sz="4" w:space="0" w:color="000000"/>
              <w:bottom w:val="single" w:sz="4" w:space="0" w:color="000000"/>
              <w:right w:val="single" w:sz="4" w:space="0" w:color="000000"/>
            </w:tcBorders>
            <w:shd w:val="clear" w:color="auto" w:fill="CFDCE3"/>
            <w:vAlign w:val="center"/>
          </w:tcPr>
          <w:p w14:paraId="5C764194" w14:textId="56ECE3F7" w:rsidR="003C3F4D" w:rsidRPr="0079231F" w:rsidRDefault="003C3F4D" w:rsidP="0079231F">
            <w:pPr>
              <w:pStyle w:val="TableHeader"/>
              <w:rPr>
                <w:sz w:val="20"/>
                <w:szCs w:val="20"/>
              </w:rPr>
            </w:pPr>
            <w:r>
              <w:rPr>
                <w:sz w:val="20"/>
                <w:szCs w:val="20"/>
              </w:rPr>
              <w:t>Success Criteria</w:t>
            </w:r>
          </w:p>
        </w:tc>
        <w:tc>
          <w:tcPr>
            <w:tcW w:w="13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527" w14:textId="18686D69" w:rsidR="003C3F4D" w:rsidRPr="0079231F" w:rsidRDefault="003C3F4D" w:rsidP="0079231F">
            <w:pPr>
              <w:pStyle w:val="TableHeader"/>
              <w:rPr>
                <w:sz w:val="20"/>
                <w:szCs w:val="20"/>
              </w:rPr>
            </w:pPr>
            <w:r w:rsidRPr="0079231F">
              <w:rPr>
                <w:sz w:val="20"/>
                <w:szCs w:val="20"/>
              </w:rPr>
              <w:t>Challenge number(s) addressed</w:t>
            </w:r>
          </w:p>
        </w:tc>
      </w:tr>
      <w:tr w:rsidR="003C3F4D" w:rsidRPr="0079231F" w14:paraId="2A7D552C" w14:textId="77777777" w:rsidTr="003C3F4D">
        <w:trPr>
          <w:trHeight w:val="628"/>
        </w:trPr>
        <w:tc>
          <w:tcPr>
            <w:tcW w:w="4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3320503D" w:rsidR="003C3F4D" w:rsidRPr="0079231F" w:rsidRDefault="003C3F4D">
            <w:pPr>
              <w:pStyle w:val="TableRow"/>
              <w:rPr>
                <w:sz w:val="20"/>
                <w:szCs w:val="20"/>
              </w:rPr>
            </w:pPr>
            <w:r>
              <w:rPr>
                <w:sz w:val="22"/>
                <w:szCs w:val="22"/>
              </w:rPr>
              <w:t>Daily Bridge It session- same day intervention to feedback to pupils and pick up on misconceptions from the morning’s lesson.</w:t>
            </w:r>
          </w:p>
        </w:tc>
        <w:tc>
          <w:tcPr>
            <w:tcW w:w="4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550DD" w14:textId="77777777" w:rsidR="003C3F4D" w:rsidRPr="00EC0CD1" w:rsidRDefault="003C3F4D" w:rsidP="00BD5FFC">
            <w:pPr>
              <w:pStyle w:val="TableRowCentered"/>
              <w:jc w:val="left"/>
              <w:rPr>
                <w:sz w:val="22"/>
              </w:rPr>
            </w:pPr>
            <w:r>
              <w:rPr>
                <w:sz w:val="22"/>
              </w:rPr>
              <w:t>Afternoon catch up sessions are becoming increasingly common place in schools as they allow feedback to be given in a timely manner and for the misconceptions to be addressed whilst the children still have a good memory of the lesson. The NCETM say, “</w:t>
            </w:r>
            <w:r w:rsidRPr="00EC0CD1">
              <w:rPr>
                <w:sz w:val="22"/>
              </w:rPr>
              <w:t>Same day intervention is designed to enable pupils to “keep up” rather than “catch up”. It should address any points in the lesson that were not understood in order that all pupils are ready for the next lesson.</w:t>
            </w:r>
            <w:r>
              <w:rPr>
                <w:sz w:val="22"/>
              </w:rPr>
              <w:t xml:space="preserve"> </w:t>
            </w:r>
            <w:r w:rsidRPr="00EC0CD1">
              <w:rPr>
                <w:sz w:val="22"/>
              </w:rPr>
              <w:t>The aim is that misconceptions are “nipped in the bud” at the point where they occur. More deep rooted difficulties should be addressed through a structured intervention programme which provides pupils with additional learning opportunities.</w:t>
            </w:r>
            <w:r>
              <w:rPr>
                <w:sz w:val="22"/>
              </w:rPr>
              <w:t>”</w:t>
            </w:r>
          </w:p>
          <w:p w14:paraId="2A7D552A" w14:textId="77777777" w:rsidR="003C3F4D" w:rsidRPr="0079231F" w:rsidRDefault="003C3F4D">
            <w:pPr>
              <w:pStyle w:val="TableRowCentered"/>
              <w:jc w:val="left"/>
              <w:rPr>
                <w:sz w:val="20"/>
              </w:rPr>
            </w:pPr>
          </w:p>
        </w:tc>
        <w:tc>
          <w:tcPr>
            <w:tcW w:w="4157" w:type="dxa"/>
            <w:tcBorders>
              <w:top w:val="single" w:sz="4" w:space="0" w:color="000000"/>
              <w:left w:val="single" w:sz="4" w:space="0" w:color="000000"/>
              <w:bottom w:val="single" w:sz="4" w:space="0" w:color="000000"/>
              <w:right w:val="single" w:sz="4" w:space="0" w:color="000000"/>
            </w:tcBorders>
          </w:tcPr>
          <w:p w14:paraId="5A19F826" w14:textId="77777777" w:rsidR="003C3F4D" w:rsidRDefault="003C3F4D" w:rsidP="00BD5FFC">
            <w:pPr>
              <w:pStyle w:val="TableRowCentered"/>
              <w:numPr>
                <w:ilvl w:val="0"/>
                <w:numId w:val="17"/>
              </w:numPr>
              <w:jc w:val="left"/>
              <w:rPr>
                <w:sz w:val="22"/>
                <w:szCs w:val="22"/>
              </w:rPr>
            </w:pPr>
            <w:r>
              <w:rPr>
                <w:sz w:val="22"/>
                <w:szCs w:val="22"/>
              </w:rPr>
              <w:t>Academic progress of pupils eligible for pupil premium funding in line with their peers</w:t>
            </w:r>
          </w:p>
          <w:p w14:paraId="3151A824" w14:textId="77777777" w:rsidR="003C3F4D" w:rsidRDefault="003C3F4D" w:rsidP="00BD5FFC">
            <w:pPr>
              <w:pStyle w:val="TableRowCentered"/>
              <w:numPr>
                <w:ilvl w:val="0"/>
                <w:numId w:val="17"/>
              </w:numPr>
              <w:jc w:val="left"/>
              <w:rPr>
                <w:sz w:val="22"/>
                <w:szCs w:val="22"/>
              </w:rPr>
            </w:pPr>
            <w:r>
              <w:rPr>
                <w:sz w:val="22"/>
                <w:szCs w:val="22"/>
              </w:rPr>
              <w:t>Academic attainment of pupils eligible for pupil premium funding in line with their peers.</w:t>
            </w:r>
          </w:p>
          <w:p w14:paraId="113B4F39" w14:textId="3A875F35" w:rsidR="003C3F4D" w:rsidRDefault="003C3F4D" w:rsidP="00E92476">
            <w:pPr>
              <w:pStyle w:val="TableRowCentered"/>
              <w:ind w:left="417"/>
              <w:jc w:val="left"/>
              <w:rPr>
                <w:sz w:val="22"/>
                <w:szCs w:val="22"/>
              </w:rPr>
            </w:pPr>
          </w:p>
          <w:p w14:paraId="74751A0E" w14:textId="77777777" w:rsidR="003C3F4D" w:rsidRPr="0079231F" w:rsidRDefault="003C3F4D">
            <w:pPr>
              <w:pStyle w:val="TableRowCentered"/>
              <w:jc w:val="left"/>
              <w:rPr>
                <w:sz w:val="20"/>
              </w:rPr>
            </w:pP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68D86766" w:rsidR="003C3F4D" w:rsidRPr="0079231F" w:rsidRDefault="003C3F4D">
            <w:pPr>
              <w:pStyle w:val="TableRowCentered"/>
              <w:jc w:val="left"/>
              <w:rPr>
                <w:sz w:val="20"/>
              </w:rPr>
            </w:pPr>
            <w:r>
              <w:rPr>
                <w:sz w:val="20"/>
              </w:rPr>
              <w:t>1, 2, 4</w:t>
            </w:r>
          </w:p>
        </w:tc>
      </w:tr>
      <w:tr w:rsidR="003C3F4D" w:rsidRPr="0079231F" w14:paraId="2A7D5530" w14:textId="77777777" w:rsidTr="003C3F4D">
        <w:trPr>
          <w:trHeight w:val="374"/>
        </w:trPr>
        <w:tc>
          <w:tcPr>
            <w:tcW w:w="4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5CDF538" w:rsidR="003C3F4D" w:rsidRPr="00995BDF" w:rsidRDefault="004B1228">
            <w:pPr>
              <w:pStyle w:val="TableRow"/>
              <w:rPr>
                <w:iCs/>
                <w:sz w:val="22"/>
                <w:szCs w:val="22"/>
              </w:rPr>
            </w:pPr>
            <w:r>
              <w:rPr>
                <w:iCs/>
                <w:sz w:val="22"/>
                <w:szCs w:val="22"/>
              </w:rPr>
              <w:t>Small</w:t>
            </w:r>
            <w:r w:rsidR="003C3F4D" w:rsidRPr="00995BDF">
              <w:rPr>
                <w:iCs/>
                <w:sz w:val="22"/>
                <w:szCs w:val="22"/>
              </w:rPr>
              <w:t xml:space="preserve"> group provision provided for English and Maths sessions for pupils who require a tailored curriculum to enable best progress.</w:t>
            </w:r>
          </w:p>
        </w:tc>
        <w:tc>
          <w:tcPr>
            <w:tcW w:w="4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61818" w14:textId="77777777" w:rsidR="003C3F4D" w:rsidRPr="00995BDF" w:rsidRDefault="003C3F4D">
            <w:pPr>
              <w:pStyle w:val="TableRowCentered"/>
              <w:jc w:val="left"/>
              <w:rPr>
                <w:sz w:val="22"/>
                <w:szCs w:val="22"/>
              </w:rPr>
            </w:pPr>
            <w:r w:rsidRPr="00995BDF">
              <w:rPr>
                <w:sz w:val="22"/>
                <w:szCs w:val="22"/>
              </w:rPr>
              <w:t xml:space="preserve">One to one tuition is an effective strategy for providing targeted support for children that are identified as having low prior attainment or are struggling in particular areas.  </w:t>
            </w:r>
          </w:p>
          <w:p w14:paraId="2C081374" w14:textId="6B3B874E" w:rsidR="003C3F4D" w:rsidRPr="00995BDF" w:rsidRDefault="00000000">
            <w:pPr>
              <w:pStyle w:val="TableRowCentered"/>
              <w:jc w:val="left"/>
              <w:rPr>
                <w:sz w:val="22"/>
                <w:szCs w:val="22"/>
              </w:rPr>
            </w:pPr>
            <w:hyperlink r:id="rId17" w:history="1">
              <w:r w:rsidR="003C3F4D" w:rsidRPr="00995BDF">
                <w:rPr>
                  <w:rStyle w:val="Hyperlink"/>
                  <w:sz w:val="22"/>
                  <w:szCs w:val="22"/>
                </w:rPr>
                <w:t xml:space="preserve">One-to-One Tuition | EEF educationendowmentfoundation.org.uk </w:t>
              </w:r>
            </w:hyperlink>
            <w:r w:rsidR="003C3F4D" w:rsidRPr="00995BDF">
              <w:rPr>
                <w:sz w:val="22"/>
                <w:szCs w:val="22"/>
              </w:rPr>
              <w:t xml:space="preserve"> </w:t>
            </w:r>
          </w:p>
          <w:p w14:paraId="260EB736" w14:textId="77777777" w:rsidR="003C3F4D" w:rsidRPr="00995BDF" w:rsidRDefault="003C3F4D">
            <w:pPr>
              <w:pStyle w:val="TableRowCentered"/>
              <w:jc w:val="left"/>
              <w:rPr>
                <w:sz w:val="22"/>
                <w:szCs w:val="22"/>
              </w:rPr>
            </w:pPr>
          </w:p>
          <w:p w14:paraId="5FD8E164" w14:textId="77777777" w:rsidR="003C3F4D" w:rsidRPr="00995BDF" w:rsidRDefault="003C3F4D">
            <w:pPr>
              <w:pStyle w:val="TableRowCentered"/>
              <w:jc w:val="left"/>
              <w:rPr>
                <w:sz w:val="22"/>
                <w:szCs w:val="22"/>
              </w:rPr>
            </w:pPr>
            <w:r w:rsidRPr="00995BDF">
              <w:rPr>
                <w:sz w:val="22"/>
                <w:szCs w:val="22"/>
              </w:rPr>
              <w:lastRenderedPageBreak/>
              <w:t>Small group tuition is most likely to be effective if it is targeted at children’s specific needs. Diagnostic assessment can be used to assess the best way to target support.</w:t>
            </w:r>
          </w:p>
          <w:p w14:paraId="2A7D552E" w14:textId="305B478A" w:rsidR="003C3F4D" w:rsidRPr="00995BDF" w:rsidRDefault="003C3F4D">
            <w:pPr>
              <w:pStyle w:val="TableRowCentered"/>
              <w:jc w:val="left"/>
              <w:rPr>
                <w:sz w:val="22"/>
                <w:szCs w:val="22"/>
              </w:rPr>
            </w:pPr>
            <w:r w:rsidRPr="00995BDF">
              <w:rPr>
                <w:sz w:val="22"/>
                <w:szCs w:val="22"/>
              </w:rPr>
              <w:t xml:space="preserve"> </w:t>
            </w:r>
            <w:hyperlink r:id="rId18" w:history="1">
              <w:r w:rsidRPr="00995BDF">
                <w:rPr>
                  <w:rStyle w:val="Hyperlink"/>
                  <w:sz w:val="22"/>
                  <w:szCs w:val="22"/>
                </w:rPr>
                <w:t>Small Group Tuition | EEF educationendowmentfoundation.org.uk</w:t>
              </w:r>
            </w:hyperlink>
          </w:p>
        </w:tc>
        <w:tc>
          <w:tcPr>
            <w:tcW w:w="4157" w:type="dxa"/>
            <w:tcBorders>
              <w:top w:val="single" w:sz="4" w:space="0" w:color="000000"/>
              <w:left w:val="single" w:sz="4" w:space="0" w:color="000000"/>
              <w:bottom w:val="single" w:sz="4" w:space="0" w:color="000000"/>
              <w:right w:val="single" w:sz="4" w:space="0" w:color="000000"/>
            </w:tcBorders>
          </w:tcPr>
          <w:p w14:paraId="58EA0A22" w14:textId="5F7D63B8" w:rsidR="003C3F4D" w:rsidRPr="00995BDF" w:rsidRDefault="003C3F4D" w:rsidP="005442F8">
            <w:pPr>
              <w:pStyle w:val="TableRowCentered"/>
              <w:numPr>
                <w:ilvl w:val="0"/>
                <w:numId w:val="18"/>
              </w:numPr>
              <w:jc w:val="left"/>
              <w:rPr>
                <w:sz w:val="22"/>
                <w:szCs w:val="22"/>
              </w:rPr>
            </w:pPr>
            <w:r w:rsidRPr="00995BDF">
              <w:rPr>
                <w:sz w:val="22"/>
                <w:szCs w:val="22"/>
              </w:rPr>
              <w:lastRenderedPageBreak/>
              <w:t xml:space="preserve">Increased academic progress of pupils in </w:t>
            </w:r>
            <w:r w:rsidR="004B1228">
              <w:rPr>
                <w:sz w:val="22"/>
                <w:szCs w:val="22"/>
              </w:rPr>
              <w:t xml:space="preserve">small </w:t>
            </w:r>
            <w:r w:rsidRPr="00995BDF">
              <w:rPr>
                <w:sz w:val="22"/>
                <w:szCs w:val="22"/>
              </w:rPr>
              <w:t>group provision to close the gap to their peers</w:t>
            </w: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12D98AE" w:rsidR="003C3F4D" w:rsidRPr="00995BDF" w:rsidRDefault="003C3F4D">
            <w:pPr>
              <w:pStyle w:val="TableRowCentered"/>
              <w:jc w:val="left"/>
              <w:rPr>
                <w:sz w:val="22"/>
                <w:szCs w:val="22"/>
              </w:rPr>
            </w:pPr>
            <w:r w:rsidRPr="00995BDF">
              <w:rPr>
                <w:sz w:val="22"/>
                <w:szCs w:val="22"/>
              </w:rPr>
              <w:t>1, 2, 3, 6, 7</w:t>
            </w:r>
          </w:p>
        </w:tc>
      </w:tr>
      <w:tr w:rsidR="003C3F4D" w:rsidRPr="0079231F" w14:paraId="079F8DE3" w14:textId="77777777" w:rsidTr="003C3F4D">
        <w:trPr>
          <w:trHeight w:val="374"/>
        </w:trPr>
        <w:tc>
          <w:tcPr>
            <w:tcW w:w="4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D92DC" w14:textId="0015A559" w:rsidR="003C3F4D" w:rsidRPr="00995BDF" w:rsidRDefault="003C3F4D">
            <w:pPr>
              <w:pStyle w:val="TableRow"/>
              <w:rPr>
                <w:iCs/>
                <w:sz w:val="22"/>
                <w:szCs w:val="22"/>
              </w:rPr>
            </w:pPr>
            <w:r>
              <w:rPr>
                <w:iCs/>
                <w:sz w:val="22"/>
                <w:szCs w:val="22"/>
              </w:rPr>
              <w:t xml:space="preserve">Targeted 1:1 read write </w:t>
            </w:r>
            <w:proofErr w:type="spellStart"/>
            <w:r>
              <w:rPr>
                <w:iCs/>
                <w:sz w:val="22"/>
                <w:szCs w:val="22"/>
              </w:rPr>
              <w:t>inc</w:t>
            </w:r>
            <w:proofErr w:type="spellEnd"/>
            <w:r>
              <w:rPr>
                <w:iCs/>
                <w:sz w:val="22"/>
                <w:szCs w:val="22"/>
              </w:rPr>
              <w:t xml:space="preserve"> phonics intervention.</w:t>
            </w:r>
          </w:p>
        </w:tc>
        <w:tc>
          <w:tcPr>
            <w:tcW w:w="4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32A5F" w14:textId="77777777" w:rsidR="003C3F4D" w:rsidRDefault="003C3F4D" w:rsidP="00826FD2">
            <w:pPr>
              <w:pStyle w:val="TableRowCentered"/>
              <w:ind w:left="0"/>
              <w:jc w:val="left"/>
              <w:rPr>
                <w:sz w:val="22"/>
                <w:szCs w:val="22"/>
              </w:rPr>
            </w:pPr>
            <w:r w:rsidRPr="00826FD2">
              <w:rPr>
                <w:sz w:val="22"/>
                <w:szCs w:val="22"/>
              </w:rPr>
              <w:t>On average, one to one tuition is very effective at improving pupil outcomes. One to one tuition might be an effective strategy for providing targeted support for pupils that are identified as having low prior attainment or are struggling in particular areas.</w:t>
            </w:r>
          </w:p>
          <w:p w14:paraId="7FDF84DD" w14:textId="31EA7BFB" w:rsidR="003C3F4D" w:rsidRDefault="003C3F4D" w:rsidP="00826FD2">
            <w:pPr>
              <w:pStyle w:val="TableRowCentered"/>
              <w:ind w:left="0"/>
              <w:jc w:val="left"/>
              <w:rPr>
                <w:sz w:val="22"/>
                <w:szCs w:val="22"/>
              </w:rPr>
            </w:pPr>
            <w:r w:rsidRPr="00826FD2">
              <w:rPr>
                <w:sz w:val="22"/>
                <w:szCs w:val="22"/>
              </w:rPr>
              <w:t>Tuition is more likely to make an impact if it is additional to and explicitly linked with normal lessons.</w:t>
            </w:r>
          </w:p>
          <w:p w14:paraId="4447D7B5" w14:textId="3CF90886" w:rsidR="003C3F4D" w:rsidRDefault="00000000" w:rsidP="00826FD2">
            <w:pPr>
              <w:pStyle w:val="TableRowCentered"/>
              <w:ind w:left="0"/>
              <w:jc w:val="left"/>
              <w:rPr>
                <w:sz w:val="22"/>
                <w:szCs w:val="22"/>
              </w:rPr>
            </w:pPr>
            <w:hyperlink r:id="rId19" w:anchor=":~:text=a%20structured%20intervention.-,How%20effective%20is%20the%20approach%3F,to%20result%20in%20optimum%20impact." w:history="1">
              <w:r w:rsidR="003C3F4D" w:rsidRPr="00590C8B">
                <w:rPr>
                  <w:rStyle w:val="Hyperlink"/>
                  <w:sz w:val="22"/>
                  <w:szCs w:val="22"/>
                </w:rPr>
                <w:t>EEF – One to One tuition</w:t>
              </w:r>
            </w:hyperlink>
          </w:p>
          <w:p w14:paraId="3A87BE51" w14:textId="77777777" w:rsidR="003C3F4D" w:rsidRPr="00995BDF" w:rsidRDefault="003C3F4D">
            <w:pPr>
              <w:pStyle w:val="TableRowCentered"/>
              <w:jc w:val="left"/>
              <w:rPr>
                <w:sz w:val="22"/>
                <w:szCs w:val="22"/>
              </w:rPr>
            </w:pPr>
          </w:p>
        </w:tc>
        <w:tc>
          <w:tcPr>
            <w:tcW w:w="4157" w:type="dxa"/>
            <w:tcBorders>
              <w:top w:val="single" w:sz="4" w:space="0" w:color="000000"/>
              <w:left w:val="single" w:sz="4" w:space="0" w:color="000000"/>
              <w:bottom w:val="single" w:sz="4" w:space="0" w:color="000000"/>
              <w:right w:val="single" w:sz="4" w:space="0" w:color="000000"/>
            </w:tcBorders>
          </w:tcPr>
          <w:p w14:paraId="049CEC57" w14:textId="2E705D3D" w:rsidR="003C3F4D" w:rsidRPr="00995BDF" w:rsidRDefault="003C3F4D" w:rsidP="005442F8">
            <w:pPr>
              <w:pStyle w:val="TableRowCentered"/>
              <w:numPr>
                <w:ilvl w:val="0"/>
                <w:numId w:val="18"/>
              </w:numPr>
              <w:jc w:val="left"/>
              <w:rPr>
                <w:sz w:val="22"/>
                <w:szCs w:val="22"/>
              </w:rPr>
            </w:pPr>
            <w:r>
              <w:rPr>
                <w:sz w:val="22"/>
                <w:szCs w:val="22"/>
              </w:rPr>
              <w:t>Phonics data for pupils eligible for pupil premium funding at or above at national average.</w:t>
            </w: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6BEB8" w14:textId="2BC9BA0F" w:rsidR="003C3F4D" w:rsidRPr="00995BDF" w:rsidRDefault="003C3F4D">
            <w:pPr>
              <w:pStyle w:val="TableRowCentered"/>
              <w:jc w:val="left"/>
              <w:rPr>
                <w:sz w:val="22"/>
                <w:szCs w:val="22"/>
              </w:rPr>
            </w:pPr>
            <w:r>
              <w:rPr>
                <w:sz w:val="22"/>
                <w:szCs w:val="22"/>
              </w:rPr>
              <w:t>2, 3, 4</w:t>
            </w:r>
          </w:p>
        </w:tc>
      </w:tr>
      <w:tr w:rsidR="003C3F4D" w:rsidRPr="0079231F" w14:paraId="15E3E95B" w14:textId="77777777" w:rsidTr="003C3F4D">
        <w:trPr>
          <w:trHeight w:val="374"/>
        </w:trPr>
        <w:tc>
          <w:tcPr>
            <w:tcW w:w="4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01CF8" w14:textId="32D83778" w:rsidR="003C3F4D" w:rsidRDefault="003C3F4D">
            <w:pPr>
              <w:pStyle w:val="TableRow"/>
              <w:rPr>
                <w:iCs/>
                <w:sz w:val="22"/>
                <w:szCs w:val="22"/>
              </w:rPr>
            </w:pPr>
            <w:r>
              <w:rPr>
                <w:iCs/>
                <w:sz w:val="22"/>
                <w:szCs w:val="22"/>
              </w:rPr>
              <w:t>Before school daily 1:1 reading intervention for pupils identified to be academically behind their peers.</w:t>
            </w:r>
          </w:p>
        </w:tc>
        <w:tc>
          <w:tcPr>
            <w:tcW w:w="4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1B922" w14:textId="77777777" w:rsidR="003C3F4D" w:rsidRDefault="003C3F4D" w:rsidP="00826FD2">
            <w:pPr>
              <w:pStyle w:val="TableRowCentered"/>
              <w:ind w:left="0"/>
              <w:jc w:val="left"/>
              <w:rPr>
                <w:sz w:val="22"/>
                <w:szCs w:val="22"/>
              </w:rPr>
            </w:pPr>
            <w:r w:rsidRPr="00826FD2">
              <w:rPr>
                <w:sz w:val="22"/>
                <w:szCs w:val="22"/>
              </w:rPr>
              <w:t>On average, one to one tuition is very effective at improving pupil outcomes. One to one tuition might be an effective strategy for providing targeted support for pupils that are identified as having low prior attainment or are struggling in particular areas.</w:t>
            </w:r>
          </w:p>
          <w:p w14:paraId="497827CA" w14:textId="77777777" w:rsidR="003C3F4D" w:rsidRDefault="003C3F4D" w:rsidP="00826FD2">
            <w:pPr>
              <w:pStyle w:val="TableRowCentered"/>
              <w:ind w:left="0"/>
              <w:jc w:val="left"/>
              <w:rPr>
                <w:sz w:val="22"/>
                <w:szCs w:val="22"/>
              </w:rPr>
            </w:pPr>
            <w:r w:rsidRPr="00826FD2">
              <w:rPr>
                <w:sz w:val="22"/>
                <w:szCs w:val="22"/>
              </w:rPr>
              <w:t>Tuition is more likely to make an impact if it is additional to and explicitly linked with normal lessons.</w:t>
            </w:r>
          </w:p>
          <w:p w14:paraId="19038F00" w14:textId="77777777" w:rsidR="003C3F4D" w:rsidRDefault="003C3F4D">
            <w:pPr>
              <w:pStyle w:val="TableRowCentered"/>
              <w:jc w:val="left"/>
              <w:rPr>
                <w:sz w:val="22"/>
                <w:szCs w:val="22"/>
              </w:rPr>
            </w:pPr>
          </w:p>
          <w:p w14:paraId="3FB4E28D" w14:textId="644DD57A" w:rsidR="003C3F4D" w:rsidRDefault="00000000">
            <w:pPr>
              <w:pStyle w:val="TableRowCentered"/>
              <w:jc w:val="left"/>
              <w:rPr>
                <w:sz w:val="22"/>
                <w:szCs w:val="22"/>
              </w:rPr>
            </w:pPr>
            <w:hyperlink r:id="rId20" w:anchor=":~:text=a%20structured%20intervention.-,How%20effective%20is%20the%20approach%3F,to%20result%20in%20optimum%20impact." w:history="1">
              <w:r w:rsidR="003C3F4D" w:rsidRPr="00590C8B">
                <w:rPr>
                  <w:rStyle w:val="Hyperlink"/>
                  <w:sz w:val="22"/>
                  <w:szCs w:val="22"/>
                </w:rPr>
                <w:t>EEF – One to One tuition</w:t>
              </w:r>
            </w:hyperlink>
          </w:p>
          <w:p w14:paraId="44D40EBD" w14:textId="7384E35B" w:rsidR="003C3F4D" w:rsidRPr="00995BDF" w:rsidRDefault="003C3F4D">
            <w:pPr>
              <w:pStyle w:val="TableRowCentered"/>
              <w:jc w:val="left"/>
              <w:rPr>
                <w:sz w:val="22"/>
                <w:szCs w:val="22"/>
              </w:rPr>
            </w:pPr>
          </w:p>
        </w:tc>
        <w:tc>
          <w:tcPr>
            <w:tcW w:w="4157" w:type="dxa"/>
            <w:tcBorders>
              <w:top w:val="single" w:sz="4" w:space="0" w:color="000000"/>
              <w:left w:val="single" w:sz="4" w:space="0" w:color="000000"/>
              <w:bottom w:val="single" w:sz="4" w:space="0" w:color="000000"/>
              <w:right w:val="single" w:sz="4" w:space="0" w:color="000000"/>
            </w:tcBorders>
          </w:tcPr>
          <w:p w14:paraId="609305EB" w14:textId="77777777" w:rsidR="003C3F4D" w:rsidRDefault="003C3F4D" w:rsidP="005442F8">
            <w:pPr>
              <w:pStyle w:val="TableRowCentered"/>
              <w:numPr>
                <w:ilvl w:val="0"/>
                <w:numId w:val="18"/>
              </w:numPr>
              <w:jc w:val="left"/>
              <w:rPr>
                <w:sz w:val="22"/>
                <w:szCs w:val="22"/>
              </w:rPr>
            </w:pPr>
            <w:r>
              <w:rPr>
                <w:sz w:val="22"/>
                <w:szCs w:val="22"/>
              </w:rPr>
              <w:t>70% of PP pupils reaching academic target in reading.</w:t>
            </w:r>
          </w:p>
          <w:p w14:paraId="16464ECA" w14:textId="31385145" w:rsidR="003C3F4D" w:rsidRDefault="003C3F4D" w:rsidP="005442F8">
            <w:pPr>
              <w:pStyle w:val="TableRowCentered"/>
              <w:numPr>
                <w:ilvl w:val="0"/>
                <w:numId w:val="18"/>
              </w:numPr>
              <w:jc w:val="left"/>
              <w:rPr>
                <w:sz w:val="22"/>
                <w:szCs w:val="22"/>
              </w:rPr>
            </w:pPr>
            <w:r>
              <w:rPr>
                <w:sz w:val="22"/>
                <w:szCs w:val="22"/>
              </w:rPr>
              <w:t>Reading attainment of PP pupils in line with non-pupil premium pupils.</w:t>
            </w: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31971" w14:textId="4E687EA4" w:rsidR="003C3F4D" w:rsidRPr="00995BDF" w:rsidRDefault="003C3F4D">
            <w:pPr>
              <w:pStyle w:val="TableRowCentered"/>
              <w:jc w:val="left"/>
              <w:rPr>
                <w:sz w:val="22"/>
                <w:szCs w:val="22"/>
              </w:rPr>
            </w:pPr>
            <w:r>
              <w:rPr>
                <w:sz w:val="22"/>
                <w:szCs w:val="22"/>
              </w:rPr>
              <w:t>2, 3, 4, 6</w:t>
            </w:r>
          </w:p>
        </w:tc>
      </w:tr>
    </w:tbl>
    <w:p w14:paraId="2A7D5531" w14:textId="77777777" w:rsidR="00E66558" w:rsidRDefault="00E66558" w:rsidP="00AA355B"/>
    <w:p w14:paraId="019C06E5" w14:textId="77777777" w:rsidR="00852DE8" w:rsidRDefault="00852DE8">
      <w:pPr>
        <w:suppressAutoHyphens w:val="0"/>
        <w:spacing w:after="0" w:line="240" w:lineRule="auto"/>
        <w:rPr>
          <w:b/>
          <w:bCs/>
          <w:color w:val="104F75"/>
          <w:sz w:val="28"/>
          <w:szCs w:val="28"/>
        </w:rPr>
      </w:pPr>
      <w:r>
        <w:br w:type="page"/>
      </w:r>
    </w:p>
    <w:p w14:paraId="2A7D5532" w14:textId="6B74F9B2" w:rsidR="00E66558" w:rsidRPr="00AA355B" w:rsidRDefault="009D71E8" w:rsidP="00AA355B">
      <w:pPr>
        <w:pStyle w:val="Heading3"/>
      </w:pPr>
      <w:r>
        <w:lastRenderedPageBreak/>
        <w:t>Wider strategies (for example, related to attendance, behaviour, wellbeing)</w:t>
      </w:r>
    </w:p>
    <w:p w14:paraId="2A7D5533" w14:textId="2D04D880" w:rsidR="00E66558" w:rsidRDefault="009D71E8">
      <w:pPr>
        <w:spacing w:before="240" w:after="120"/>
      </w:pPr>
      <w:r>
        <w:t xml:space="preserve">Budgeted cost: £ </w:t>
      </w:r>
      <w:r w:rsidR="005D6A45">
        <w:rPr>
          <w:i/>
          <w:iCs/>
        </w:rPr>
        <w:t>4</w:t>
      </w:r>
      <w:r w:rsidR="00DB7803">
        <w:rPr>
          <w:i/>
          <w:iCs/>
        </w:rPr>
        <w:t>8,265</w:t>
      </w:r>
    </w:p>
    <w:tbl>
      <w:tblPr>
        <w:tblW w:w="4531" w:type="pct"/>
        <w:tblCellMar>
          <w:left w:w="10" w:type="dxa"/>
          <w:right w:w="10" w:type="dxa"/>
        </w:tblCellMar>
        <w:tblLook w:val="04A0" w:firstRow="1" w:lastRow="0" w:firstColumn="1" w:lastColumn="0" w:noHBand="0" w:noVBand="1"/>
      </w:tblPr>
      <w:tblGrid>
        <w:gridCol w:w="3047"/>
        <w:gridCol w:w="6592"/>
        <w:gridCol w:w="2975"/>
        <w:gridCol w:w="1331"/>
      </w:tblGrid>
      <w:tr w:rsidR="003C3F4D" w:rsidRPr="0079231F" w14:paraId="5FA19D61" w14:textId="77777777" w:rsidTr="003C3F4D">
        <w:trPr>
          <w:trHeight w:val="676"/>
        </w:trPr>
        <w:tc>
          <w:tcPr>
            <w:tcW w:w="304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097DB497" w14:textId="77777777" w:rsidR="003C3F4D" w:rsidRPr="0079231F" w:rsidRDefault="003C3F4D" w:rsidP="003C31B5">
            <w:pPr>
              <w:pStyle w:val="TableHeader"/>
              <w:rPr>
                <w:sz w:val="20"/>
                <w:szCs w:val="20"/>
              </w:rPr>
            </w:pPr>
            <w:r w:rsidRPr="0079231F">
              <w:rPr>
                <w:sz w:val="20"/>
                <w:szCs w:val="20"/>
              </w:rPr>
              <w:t>Activity</w:t>
            </w:r>
          </w:p>
        </w:tc>
        <w:tc>
          <w:tcPr>
            <w:tcW w:w="659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685B4BC" w14:textId="77777777" w:rsidR="003C3F4D" w:rsidRPr="0079231F" w:rsidRDefault="003C3F4D" w:rsidP="003C31B5">
            <w:pPr>
              <w:pStyle w:val="TableHeader"/>
              <w:rPr>
                <w:sz w:val="20"/>
                <w:szCs w:val="20"/>
              </w:rPr>
            </w:pPr>
            <w:r w:rsidRPr="0079231F">
              <w:rPr>
                <w:sz w:val="20"/>
                <w:szCs w:val="20"/>
              </w:rPr>
              <w:t>Evidence that supports this approach</w:t>
            </w:r>
          </w:p>
        </w:tc>
        <w:tc>
          <w:tcPr>
            <w:tcW w:w="2975" w:type="dxa"/>
            <w:tcBorders>
              <w:top w:val="single" w:sz="4" w:space="0" w:color="000000"/>
              <w:left w:val="single" w:sz="4" w:space="0" w:color="000000"/>
              <w:bottom w:val="single" w:sz="4" w:space="0" w:color="000000"/>
              <w:right w:val="single" w:sz="4" w:space="0" w:color="000000"/>
            </w:tcBorders>
            <w:shd w:val="clear" w:color="auto" w:fill="CFDCE3"/>
            <w:vAlign w:val="center"/>
          </w:tcPr>
          <w:p w14:paraId="42736CC2" w14:textId="77777777" w:rsidR="003C3F4D" w:rsidRPr="0079231F" w:rsidRDefault="003C3F4D" w:rsidP="003C31B5">
            <w:pPr>
              <w:pStyle w:val="TableHeader"/>
              <w:rPr>
                <w:sz w:val="20"/>
                <w:szCs w:val="20"/>
              </w:rPr>
            </w:pPr>
            <w:r>
              <w:rPr>
                <w:sz w:val="20"/>
                <w:szCs w:val="20"/>
              </w:rPr>
              <w:t>Success Criteria</w:t>
            </w:r>
          </w:p>
        </w:tc>
        <w:tc>
          <w:tcPr>
            <w:tcW w:w="13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8C3387" w14:textId="77777777" w:rsidR="003C3F4D" w:rsidRPr="0079231F" w:rsidRDefault="003C3F4D" w:rsidP="003C31B5">
            <w:pPr>
              <w:pStyle w:val="TableHeader"/>
              <w:rPr>
                <w:sz w:val="20"/>
                <w:szCs w:val="20"/>
              </w:rPr>
            </w:pPr>
            <w:r w:rsidRPr="0079231F">
              <w:rPr>
                <w:sz w:val="20"/>
                <w:szCs w:val="20"/>
              </w:rPr>
              <w:t>Challenge number(s) addressed</w:t>
            </w:r>
          </w:p>
        </w:tc>
      </w:tr>
      <w:tr w:rsidR="003C3F4D" w:rsidRPr="0079231F" w14:paraId="034BE469" w14:textId="77777777" w:rsidTr="003C3F4D">
        <w:trPr>
          <w:trHeight w:val="628"/>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F7C30" w14:textId="611FC0B0" w:rsidR="003C3F4D" w:rsidRPr="007D4108" w:rsidRDefault="003C3F4D" w:rsidP="003C31B5">
            <w:pPr>
              <w:pStyle w:val="TableRow"/>
              <w:rPr>
                <w:sz w:val="22"/>
                <w:szCs w:val="22"/>
              </w:rPr>
            </w:pPr>
            <w:r w:rsidRPr="007D4108">
              <w:rPr>
                <w:sz w:val="22"/>
                <w:szCs w:val="22"/>
              </w:rPr>
              <w:t>Family support worker</w:t>
            </w:r>
          </w:p>
        </w:tc>
        <w:tc>
          <w:tcPr>
            <w:tcW w:w="6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C1123" w14:textId="4E3CB38E" w:rsidR="003C3F4D" w:rsidRPr="007D4108" w:rsidRDefault="003C3F4D" w:rsidP="003C31B5">
            <w:pPr>
              <w:pStyle w:val="TableRowCentered"/>
              <w:jc w:val="left"/>
              <w:rPr>
                <w:sz w:val="22"/>
                <w:szCs w:val="22"/>
              </w:rPr>
            </w:pPr>
            <w:r w:rsidRPr="007D4108">
              <w:rPr>
                <w:sz w:val="22"/>
                <w:szCs w:val="22"/>
              </w:rPr>
              <w:t>EEF report that ‘parental engagement is consistently associated with pupils’ success at school’ and that parental involvement programmes are often associated with reported improvements in school ethos or discipline. The EEF Teacher Toolkit also found that ‘Two recent meta-analyses from the USA suggested that increasing parental engagement in primary and secondary schools had on average two to three months’ positive impact.’</w:t>
            </w:r>
          </w:p>
        </w:tc>
        <w:tc>
          <w:tcPr>
            <w:tcW w:w="2975" w:type="dxa"/>
            <w:tcBorders>
              <w:top w:val="single" w:sz="4" w:space="0" w:color="000000"/>
              <w:left w:val="single" w:sz="4" w:space="0" w:color="000000"/>
              <w:bottom w:val="single" w:sz="4" w:space="0" w:color="000000"/>
              <w:right w:val="single" w:sz="4" w:space="0" w:color="000000"/>
            </w:tcBorders>
          </w:tcPr>
          <w:p w14:paraId="4FB9D613" w14:textId="77777777" w:rsidR="003C3F4D" w:rsidRPr="007D4108" w:rsidRDefault="003C3F4D" w:rsidP="003C31B5">
            <w:pPr>
              <w:pStyle w:val="TableRowCentered"/>
              <w:jc w:val="left"/>
              <w:rPr>
                <w:sz w:val="22"/>
                <w:szCs w:val="22"/>
              </w:rPr>
            </w:pPr>
            <w:r w:rsidRPr="007D4108">
              <w:rPr>
                <w:sz w:val="22"/>
                <w:szCs w:val="22"/>
              </w:rPr>
              <w:t xml:space="preserve">Attendance of all of our pupils continues to be in line with the </w:t>
            </w:r>
            <w:hyperlink r:id="rId21" w:history="1">
              <w:r w:rsidRPr="007D4108">
                <w:rPr>
                  <w:rStyle w:val="Hyperlink"/>
                  <w:sz w:val="22"/>
                  <w:szCs w:val="22"/>
                </w:rPr>
                <w:t>national average of 95%</w:t>
              </w:r>
            </w:hyperlink>
          </w:p>
          <w:p w14:paraId="3B9FEA24" w14:textId="77777777" w:rsidR="003C3F4D" w:rsidRPr="007D4108" w:rsidRDefault="003C3F4D" w:rsidP="003C31B5">
            <w:pPr>
              <w:pStyle w:val="TableRowCentered"/>
              <w:jc w:val="left"/>
              <w:rPr>
                <w:sz w:val="22"/>
                <w:szCs w:val="22"/>
              </w:rPr>
            </w:pPr>
          </w:p>
          <w:p w14:paraId="4B5A1B12" w14:textId="7AAD968B" w:rsidR="003C3F4D" w:rsidRPr="007D4108" w:rsidRDefault="003C3F4D" w:rsidP="003C31B5">
            <w:pPr>
              <w:pStyle w:val="TableRowCentered"/>
              <w:jc w:val="left"/>
              <w:rPr>
                <w:sz w:val="22"/>
                <w:szCs w:val="22"/>
              </w:rPr>
            </w:pP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C775D" w14:textId="3E5B724F" w:rsidR="003C3F4D" w:rsidRPr="0079231F" w:rsidRDefault="003C3F4D" w:rsidP="003C31B5">
            <w:pPr>
              <w:pStyle w:val="TableRowCentered"/>
              <w:jc w:val="left"/>
              <w:rPr>
                <w:sz w:val="20"/>
              </w:rPr>
            </w:pPr>
            <w:r>
              <w:rPr>
                <w:sz w:val="20"/>
              </w:rPr>
              <w:t>3, 5, 6, 7</w:t>
            </w:r>
          </w:p>
        </w:tc>
      </w:tr>
      <w:tr w:rsidR="003C3F4D" w:rsidRPr="00987331" w14:paraId="5C225DA2" w14:textId="77777777" w:rsidTr="003C3F4D">
        <w:trPr>
          <w:trHeight w:val="628"/>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BBA8F" w14:textId="5165967C" w:rsidR="003C3F4D" w:rsidRPr="00987331" w:rsidRDefault="003C3F4D" w:rsidP="003C31B5">
            <w:pPr>
              <w:pStyle w:val="TableRow"/>
              <w:rPr>
                <w:sz w:val="22"/>
                <w:szCs w:val="22"/>
              </w:rPr>
            </w:pPr>
            <w:r w:rsidRPr="00987331">
              <w:rPr>
                <w:sz w:val="22"/>
                <w:szCs w:val="22"/>
              </w:rPr>
              <w:t>Provide a range of after school and lunchtime experiences to inspire the children, including OPAL play, to promote development of social skills and language.</w:t>
            </w:r>
          </w:p>
        </w:tc>
        <w:tc>
          <w:tcPr>
            <w:tcW w:w="6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9201F" w14:textId="2CD2592D" w:rsidR="003C3F4D" w:rsidRPr="00987331" w:rsidRDefault="003C3F4D" w:rsidP="00572CC2">
            <w:pPr>
              <w:pStyle w:val="TableRowCentered"/>
              <w:jc w:val="left"/>
              <w:rPr>
                <w:sz w:val="22"/>
                <w:szCs w:val="22"/>
              </w:rPr>
            </w:pPr>
            <w:r w:rsidRPr="00987331">
              <w:rPr>
                <w:sz w:val="22"/>
                <w:szCs w:val="22"/>
              </w:rPr>
              <w:t>Children talk to a range of peers in a range of year groups, creating stories, rehearsing vocabulary, taking risks, communicating, and enhancing social skills. Parents see us as approachable and talk to us and we offer early support.</w:t>
            </w:r>
          </w:p>
          <w:p w14:paraId="0BA0C855" w14:textId="52891236" w:rsidR="003C3F4D" w:rsidRPr="00987331" w:rsidRDefault="00000000" w:rsidP="003C31B5">
            <w:pPr>
              <w:pStyle w:val="TableRowCentered"/>
              <w:jc w:val="left"/>
              <w:rPr>
                <w:sz w:val="22"/>
                <w:szCs w:val="22"/>
              </w:rPr>
            </w:pPr>
            <w:hyperlink r:id="rId22" w:history="1">
              <w:r w:rsidR="003C3F4D" w:rsidRPr="00987331">
                <w:rPr>
                  <w:rStyle w:val="Hyperlink"/>
                  <w:sz w:val="22"/>
                  <w:szCs w:val="22"/>
                </w:rPr>
                <w:t>EEF – Play based learning</w:t>
              </w:r>
            </w:hyperlink>
          </w:p>
        </w:tc>
        <w:tc>
          <w:tcPr>
            <w:tcW w:w="2975" w:type="dxa"/>
            <w:tcBorders>
              <w:top w:val="single" w:sz="4" w:space="0" w:color="000000"/>
              <w:left w:val="single" w:sz="4" w:space="0" w:color="000000"/>
              <w:bottom w:val="single" w:sz="4" w:space="0" w:color="000000"/>
              <w:right w:val="single" w:sz="4" w:space="0" w:color="000000"/>
            </w:tcBorders>
          </w:tcPr>
          <w:p w14:paraId="62344C82" w14:textId="77777777" w:rsidR="003C3F4D" w:rsidRPr="00987331" w:rsidRDefault="003C3F4D" w:rsidP="003C31B5">
            <w:pPr>
              <w:pStyle w:val="TableRowCentered"/>
              <w:jc w:val="left"/>
              <w:rPr>
                <w:sz w:val="22"/>
                <w:szCs w:val="22"/>
              </w:rPr>
            </w:pPr>
            <w:r w:rsidRPr="00987331">
              <w:rPr>
                <w:sz w:val="22"/>
                <w:szCs w:val="22"/>
              </w:rPr>
              <w:t>Reduced behaviour instances logged on Arbor.</w:t>
            </w:r>
          </w:p>
          <w:p w14:paraId="32322A30" w14:textId="6CFB7F01" w:rsidR="003C3F4D" w:rsidRPr="00987331" w:rsidRDefault="003C3F4D" w:rsidP="003C31B5">
            <w:pPr>
              <w:pStyle w:val="TableRowCentered"/>
              <w:jc w:val="left"/>
              <w:rPr>
                <w:sz w:val="22"/>
                <w:szCs w:val="22"/>
              </w:rPr>
            </w:pP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04D4D" w14:textId="5B852CF1" w:rsidR="003C3F4D" w:rsidRPr="00987331" w:rsidRDefault="003C3F4D" w:rsidP="003C31B5">
            <w:pPr>
              <w:pStyle w:val="TableRowCentered"/>
              <w:jc w:val="left"/>
              <w:rPr>
                <w:sz w:val="22"/>
                <w:szCs w:val="22"/>
              </w:rPr>
            </w:pPr>
            <w:r w:rsidRPr="00987331">
              <w:rPr>
                <w:sz w:val="22"/>
                <w:szCs w:val="22"/>
              </w:rPr>
              <w:t xml:space="preserve">5, 6,7 </w:t>
            </w:r>
          </w:p>
        </w:tc>
      </w:tr>
      <w:tr w:rsidR="003C3F4D" w:rsidRPr="00987331" w14:paraId="60CAE7B4" w14:textId="77777777" w:rsidTr="003C3F4D">
        <w:trPr>
          <w:trHeight w:val="374"/>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63769" w14:textId="51541129" w:rsidR="003C3F4D" w:rsidRPr="00987331" w:rsidRDefault="003C3F4D" w:rsidP="003C31B5">
            <w:pPr>
              <w:pStyle w:val="TableRow"/>
              <w:rPr>
                <w:sz w:val="22"/>
                <w:szCs w:val="22"/>
              </w:rPr>
            </w:pPr>
            <w:r w:rsidRPr="00987331">
              <w:rPr>
                <w:sz w:val="22"/>
                <w:szCs w:val="22"/>
              </w:rPr>
              <w:t xml:space="preserve">To look after staff wellbeing to raise staff retention  </w:t>
            </w:r>
          </w:p>
        </w:tc>
        <w:tc>
          <w:tcPr>
            <w:tcW w:w="6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3BB38" w14:textId="77777777" w:rsidR="003C3F4D" w:rsidRPr="00987331" w:rsidRDefault="003C3F4D" w:rsidP="003C31B5">
            <w:pPr>
              <w:pStyle w:val="TableRowCentered"/>
              <w:jc w:val="left"/>
              <w:rPr>
                <w:sz w:val="22"/>
                <w:szCs w:val="22"/>
              </w:rPr>
            </w:pPr>
            <w:r w:rsidRPr="00987331">
              <w:rPr>
                <w:sz w:val="22"/>
                <w:szCs w:val="22"/>
              </w:rPr>
              <w:t xml:space="preserve">Staff feel happy, confident and supported to carry out their role effectively.  </w:t>
            </w:r>
          </w:p>
          <w:p w14:paraId="65087184" w14:textId="16EE0648" w:rsidR="003C3F4D" w:rsidRPr="00987331" w:rsidRDefault="003C3F4D" w:rsidP="003C31B5">
            <w:pPr>
              <w:pStyle w:val="TableRowCentered"/>
              <w:jc w:val="left"/>
              <w:rPr>
                <w:sz w:val="22"/>
                <w:szCs w:val="22"/>
              </w:rPr>
            </w:pPr>
            <w:r w:rsidRPr="00987331">
              <w:rPr>
                <w:sz w:val="22"/>
                <w:szCs w:val="22"/>
              </w:rPr>
              <w:t xml:space="preserve">https://www.gov.uk/government/publications/teacherwellbeingat-work-in-schools-and-furthereducationproviders/summary-andrecommendations-teacherwellbeing-research-report  </w:t>
            </w:r>
          </w:p>
        </w:tc>
        <w:tc>
          <w:tcPr>
            <w:tcW w:w="2975" w:type="dxa"/>
            <w:tcBorders>
              <w:top w:val="single" w:sz="4" w:space="0" w:color="000000"/>
              <w:left w:val="single" w:sz="4" w:space="0" w:color="000000"/>
              <w:bottom w:val="single" w:sz="4" w:space="0" w:color="000000"/>
              <w:right w:val="single" w:sz="4" w:space="0" w:color="000000"/>
            </w:tcBorders>
          </w:tcPr>
          <w:p w14:paraId="0FF7B28B" w14:textId="07915657" w:rsidR="003C3F4D" w:rsidRPr="00987331" w:rsidRDefault="003C3F4D" w:rsidP="003C31B5">
            <w:pPr>
              <w:pStyle w:val="TableRowCentered"/>
              <w:jc w:val="left"/>
              <w:rPr>
                <w:sz w:val="22"/>
                <w:szCs w:val="22"/>
              </w:rPr>
            </w:pPr>
            <w:r w:rsidRPr="00987331">
              <w:rPr>
                <w:sz w:val="22"/>
                <w:szCs w:val="22"/>
              </w:rPr>
              <w:t>Evidence of increased staff wellbeing through staff pulse surveys.</w:t>
            </w: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E57CC" w14:textId="5DE97903" w:rsidR="003C3F4D" w:rsidRPr="00987331" w:rsidRDefault="003C3F4D" w:rsidP="003C31B5">
            <w:pPr>
              <w:pStyle w:val="TableRowCentered"/>
              <w:jc w:val="left"/>
              <w:rPr>
                <w:sz w:val="22"/>
                <w:szCs w:val="22"/>
              </w:rPr>
            </w:pPr>
            <w:r w:rsidRPr="00987331">
              <w:rPr>
                <w:sz w:val="22"/>
                <w:szCs w:val="22"/>
              </w:rPr>
              <w:t>7</w:t>
            </w:r>
          </w:p>
        </w:tc>
      </w:tr>
      <w:tr w:rsidR="003C3F4D" w:rsidRPr="00987331" w14:paraId="0046EDF9" w14:textId="77777777" w:rsidTr="003C3F4D">
        <w:trPr>
          <w:trHeight w:val="374"/>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3B4F3" w14:textId="51850257" w:rsidR="003C3F4D" w:rsidRPr="00987331" w:rsidRDefault="003C3F4D" w:rsidP="003C31B5">
            <w:pPr>
              <w:pStyle w:val="TableRow"/>
              <w:rPr>
                <w:sz w:val="22"/>
                <w:szCs w:val="22"/>
              </w:rPr>
            </w:pPr>
            <w:r w:rsidRPr="00987331">
              <w:rPr>
                <w:sz w:val="22"/>
                <w:szCs w:val="22"/>
              </w:rPr>
              <w:t>Blue smile- counselling provision for identified children</w:t>
            </w:r>
          </w:p>
        </w:tc>
        <w:tc>
          <w:tcPr>
            <w:tcW w:w="6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E9001" w14:textId="0712EC43" w:rsidR="003C3F4D" w:rsidRPr="00987331" w:rsidRDefault="003C3F4D" w:rsidP="003C31B5">
            <w:pPr>
              <w:pStyle w:val="TableRowCentered"/>
              <w:jc w:val="left"/>
              <w:rPr>
                <w:sz w:val="22"/>
                <w:szCs w:val="22"/>
              </w:rPr>
            </w:pPr>
            <w:r w:rsidRPr="00987331">
              <w:rPr>
                <w:sz w:val="22"/>
                <w:szCs w:val="22"/>
              </w:rPr>
              <w:t xml:space="preserve">SEL interventions in education are shown to improve SEL skills and are therefore likely to support disadvantaged children to understand and engage in healthy relationships with peers and emotional self-regulation, both of which may subsequently increase academic attainment.  </w:t>
            </w:r>
          </w:p>
          <w:p w14:paraId="1FE0C768" w14:textId="77777777" w:rsidR="003C3F4D" w:rsidRPr="00987331" w:rsidRDefault="003C3F4D" w:rsidP="003C31B5">
            <w:pPr>
              <w:pStyle w:val="TableRowCentered"/>
              <w:jc w:val="left"/>
              <w:rPr>
                <w:sz w:val="22"/>
                <w:szCs w:val="22"/>
              </w:rPr>
            </w:pPr>
          </w:p>
          <w:p w14:paraId="04B19FF4" w14:textId="22464CE3" w:rsidR="003C3F4D" w:rsidRPr="00987331" w:rsidRDefault="00000000" w:rsidP="003C31B5">
            <w:pPr>
              <w:pStyle w:val="TableRowCentered"/>
              <w:jc w:val="left"/>
              <w:rPr>
                <w:sz w:val="22"/>
                <w:szCs w:val="22"/>
              </w:rPr>
            </w:pPr>
            <w:hyperlink r:id="rId23" w:history="1">
              <w:r w:rsidR="003C3F4D" w:rsidRPr="00987331">
                <w:rPr>
                  <w:rStyle w:val="Hyperlink"/>
                  <w:sz w:val="22"/>
                  <w:szCs w:val="22"/>
                </w:rPr>
                <w:t>Social and Emotional Learning | EEF educationendowmentfoundation.org.uk</w:t>
              </w:r>
            </w:hyperlink>
          </w:p>
        </w:tc>
        <w:tc>
          <w:tcPr>
            <w:tcW w:w="2975" w:type="dxa"/>
            <w:tcBorders>
              <w:top w:val="single" w:sz="4" w:space="0" w:color="000000"/>
              <w:left w:val="single" w:sz="4" w:space="0" w:color="000000"/>
              <w:bottom w:val="single" w:sz="4" w:space="0" w:color="000000"/>
              <w:right w:val="single" w:sz="4" w:space="0" w:color="000000"/>
            </w:tcBorders>
          </w:tcPr>
          <w:p w14:paraId="7B80B772" w14:textId="77777777" w:rsidR="003C3F4D" w:rsidRPr="00987331" w:rsidRDefault="003C3F4D" w:rsidP="00993151">
            <w:pPr>
              <w:pStyle w:val="TableRowCentered"/>
              <w:jc w:val="left"/>
              <w:rPr>
                <w:sz w:val="22"/>
                <w:szCs w:val="22"/>
              </w:rPr>
            </w:pPr>
            <w:r w:rsidRPr="00987331">
              <w:rPr>
                <w:sz w:val="22"/>
                <w:szCs w:val="22"/>
              </w:rPr>
              <w:t>Reduced behaviour instances logged on Arbor.</w:t>
            </w:r>
          </w:p>
          <w:p w14:paraId="71725090" w14:textId="77777777" w:rsidR="003C3F4D" w:rsidRPr="00987331" w:rsidRDefault="003C3F4D" w:rsidP="00993151">
            <w:pPr>
              <w:pStyle w:val="TableRowCentered"/>
              <w:jc w:val="left"/>
              <w:rPr>
                <w:sz w:val="22"/>
                <w:szCs w:val="22"/>
              </w:rPr>
            </w:pPr>
          </w:p>
          <w:p w14:paraId="2D5206AB" w14:textId="10257AF8" w:rsidR="003C3F4D" w:rsidRPr="00987331" w:rsidRDefault="003C3F4D" w:rsidP="00993151">
            <w:pPr>
              <w:pStyle w:val="TableRowCentered"/>
              <w:jc w:val="left"/>
              <w:rPr>
                <w:sz w:val="22"/>
                <w:szCs w:val="22"/>
              </w:rPr>
            </w:pPr>
            <w:r w:rsidRPr="00987331">
              <w:rPr>
                <w:sz w:val="22"/>
                <w:szCs w:val="22"/>
              </w:rPr>
              <w:t>Wellbeing of pupils raised – monitored through pupil voice.,</w:t>
            </w: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8CE16" w14:textId="070CA054" w:rsidR="003C3F4D" w:rsidRPr="00987331" w:rsidRDefault="003C3F4D" w:rsidP="003C31B5">
            <w:pPr>
              <w:pStyle w:val="TableRowCentered"/>
              <w:jc w:val="left"/>
              <w:rPr>
                <w:sz w:val="22"/>
                <w:szCs w:val="22"/>
              </w:rPr>
            </w:pPr>
            <w:r w:rsidRPr="00987331">
              <w:rPr>
                <w:sz w:val="22"/>
                <w:szCs w:val="22"/>
              </w:rPr>
              <w:t>5, 6, 7</w:t>
            </w:r>
          </w:p>
        </w:tc>
      </w:tr>
      <w:tr w:rsidR="003C3F4D" w:rsidRPr="00987331" w14:paraId="1A7C9721" w14:textId="77777777" w:rsidTr="003C3F4D">
        <w:trPr>
          <w:trHeight w:val="374"/>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F8C2A" w14:textId="536F6F2F" w:rsidR="003C3F4D" w:rsidRPr="00987331" w:rsidRDefault="003C3F4D" w:rsidP="003C31B5">
            <w:pPr>
              <w:pStyle w:val="TableRow"/>
              <w:rPr>
                <w:sz w:val="22"/>
                <w:szCs w:val="22"/>
              </w:rPr>
            </w:pPr>
            <w:r w:rsidRPr="00987331">
              <w:rPr>
                <w:sz w:val="22"/>
                <w:szCs w:val="22"/>
              </w:rPr>
              <w:lastRenderedPageBreak/>
              <w:t>Financial support towards trips, visits, events and extracurricular clubs</w:t>
            </w:r>
          </w:p>
        </w:tc>
        <w:tc>
          <w:tcPr>
            <w:tcW w:w="6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0E7EC" w14:textId="4E5E0BCB" w:rsidR="003C3F4D" w:rsidRPr="00987331" w:rsidRDefault="003C3F4D" w:rsidP="003C31B5">
            <w:pPr>
              <w:pStyle w:val="TableRowCentered"/>
              <w:jc w:val="left"/>
              <w:rPr>
                <w:sz w:val="22"/>
                <w:szCs w:val="22"/>
              </w:rPr>
            </w:pPr>
            <w:r w:rsidRPr="00987331">
              <w:rPr>
                <w:sz w:val="22"/>
                <w:szCs w:val="22"/>
              </w:rPr>
              <w:t>With reference to residential trips, EEF reports that ‘adventure learning consistently shows positive benefits on academic learning.’ There is also evidence of impact on non-cognitive outcomes such as self-confidence. The evidence suggests that the impact is greater for more vulnerable students. EEF’s ‘Improving Literacy in KS1’ report states that: ‘Collaborative activities that provide opportunities to learn/hear language often also provide opportunities for ‘wider learning through talk’.</w:t>
            </w:r>
          </w:p>
        </w:tc>
        <w:tc>
          <w:tcPr>
            <w:tcW w:w="2975" w:type="dxa"/>
            <w:tcBorders>
              <w:top w:val="single" w:sz="4" w:space="0" w:color="000000"/>
              <w:left w:val="single" w:sz="4" w:space="0" w:color="000000"/>
              <w:bottom w:val="single" w:sz="4" w:space="0" w:color="000000"/>
              <w:right w:val="single" w:sz="4" w:space="0" w:color="000000"/>
            </w:tcBorders>
          </w:tcPr>
          <w:p w14:paraId="03160736" w14:textId="77777777" w:rsidR="003C3F4D" w:rsidRPr="00987331" w:rsidRDefault="003C3F4D" w:rsidP="00993151">
            <w:pPr>
              <w:pStyle w:val="TableRowCentered"/>
              <w:jc w:val="left"/>
              <w:rPr>
                <w:sz w:val="22"/>
                <w:szCs w:val="22"/>
              </w:rPr>
            </w:pPr>
            <w:r w:rsidRPr="00987331">
              <w:rPr>
                <w:sz w:val="22"/>
                <w:szCs w:val="22"/>
              </w:rPr>
              <w:t>Pupils eligible for pupil premium funding continue to receive opportunities to experience new things.</w:t>
            </w:r>
          </w:p>
          <w:p w14:paraId="63AE1935" w14:textId="0D4BF46D" w:rsidR="003C3F4D" w:rsidRPr="00987331" w:rsidRDefault="003C3F4D" w:rsidP="00993151">
            <w:pPr>
              <w:pStyle w:val="TableRowCentered"/>
              <w:jc w:val="left"/>
              <w:rPr>
                <w:sz w:val="22"/>
                <w:szCs w:val="22"/>
              </w:rPr>
            </w:pPr>
            <w:r w:rsidRPr="00987331">
              <w:rPr>
                <w:sz w:val="22"/>
                <w:szCs w:val="22"/>
              </w:rPr>
              <w:t>At least 50% of pupils eligible for pupil premium funding to attend at least one extra-curricular club.</w:t>
            </w: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F84F5" w14:textId="68C41482" w:rsidR="003C3F4D" w:rsidRPr="00987331" w:rsidRDefault="003C3F4D" w:rsidP="003C31B5">
            <w:pPr>
              <w:pStyle w:val="TableRowCentered"/>
              <w:jc w:val="left"/>
              <w:rPr>
                <w:sz w:val="22"/>
                <w:szCs w:val="22"/>
              </w:rPr>
            </w:pPr>
            <w:r w:rsidRPr="00987331">
              <w:rPr>
                <w:sz w:val="22"/>
                <w:szCs w:val="22"/>
              </w:rPr>
              <w:t>1, 2, 3, 4, 5, 6, 7</w:t>
            </w:r>
          </w:p>
        </w:tc>
      </w:tr>
      <w:tr w:rsidR="003C3F4D" w:rsidRPr="00987331" w14:paraId="72209FD9" w14:textId="77777777" w:rsidTr="003C3F4D">
        <w:trPr>
          <w:trHeight w:val="374"/>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D7FDF" w14:textId="40E152DA" w:rsidR="003C3F4D" w:rsidRPr="00987331" w:rsidRDefault="003C3F4D" w:rsidP="003C31B5">
            <w:pPr>
              <w:pStyle w:val="TableRow"/>
              <w:rPr>
                <w:sz w:val="22"/>
                <w:szCs w:val="22"/>
              </w:rPr>
            </w:pPr>
            <w:r w:rsidRPr="0092474E">
              <w:rPr>
                <w:sz w:val="22"/>
                <w:szCs w:val="22"/>
              </w:rPr>
              <w:t>Support and counselling to be provided for pupils by Mel Chubb (councillor)</w:t>
            </w:r>
            <w:r>
              <w:rPr>
                <w:sz w:val="22"/>
                <w:szCs w:val="22"/>
              </w:rPr>
              <w:t>.</w:t>
            </w:r>
          </w:p>
        </w:tc>
        <w:tc>
          <w:tcPr>
            <w:tcW w:w="6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ED90C" w14:textId="0901ABF5" w:rsidR="003C3F4D" w:rsidRDefault="003C3F4D" w:rsidP="00A6368B">
            <w:pPr>
              <w:pStyle w:val="TableRowCentered"/>
              <w:jc w:val="left"/>
              <w:rPr>
                <w:sz w:val="22"/>
                <w:szCs w:val="22"/>
              </w:rPr>
            </w:pPr>
            <w:r w:rsidRPr="00F750E4">
              <w:rPr>
                <w:sz w:val="22"/>
                <w:szCs w:val="22"/>
              </w:rPr>
              <w:t>We know from experience and from Maslow’s Hierarchy of Need that children need to feel safe, secure and value themselves to be able to learn and be challenged.</w:t>
            </w:r>
          </w:p>
          <w:p w14:paraId="266DECA4" w14:textId="1933A886" w:rsidR="003C3F4D" w:rsidRDefault="003C3F4D" w:rsidP="003C31B5">
            <w:pPr>
              <w:pStyle w:val="TableRowCentered"/>
              <w:jc w:val="left"/>
              <w:rPr>
                <w:sz w:val="22"/>
                <w:szCs w:val="22"/>
              </w:rPr>
            </w:pPr>
            <w:r w:rsidRPr="00715C2E">
              <w:rPr>
                <w:sz w:val="22"/>
                <w:szCs w:val="22"/>
              </w:rP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p w14:paraId="407F4B14" w14:textId="6633031E" w:rsidR="003C3F4D" w:rsidRPr="00987331" w:rsidRDefault="00000000" w:rsidP="003C31B5">
            <w:pPr>
              <w:pStyle w:val="TableRowCentered"/>
              <w:jc w:val="left"/>
              <w:rPr>
                <w:sz w:val="22"/>
                <w:szCs w:val="22"/>
              </w:rPr>
            </w:pPr>
            <w:hyperlink r:id="rId24" w:anchor=":~:text=SEL%20interventions%20in%20education%20are,may%20subsequently%20increase%20academic%20attainment." w:history="1">
              <w:r w:rsidR="003C3F4D" w:rsidRPr="00C029FD">
                <w:rPr>
                  <w:rStyle w:val="Hyperlink"/>
                  <w:sz w:val="22"/>
                  <w:szCs w:val="22"/>
                </w:rPr>
                <w:t>EEF – Social and emotional learning</w:t>
              </w:r>
            </w:hyperlink>
          </w:p>
        </w:tc>
        <w:tc>
          <w:tcPr>
            <w:tcW w:w="2975" w:type="dxa"/>
            <w:tcBorders>
              <w:top w:val="single" w:sz="4" w:space="0" w:color="000000"/>
              <w:left w:val="single" w:sz="4" w:space="0" w:color="000000"/>
              <w:bottom w:val="single" w:sz="4" w:space="0" w:color="000000"/>
              <w:right w:val="single" w:sz="4" w:space="0" w:color="000000"/>
            </w:tcBorders>
          </w:tcPr>
          <w:p w14:paraId="37C8A8EA" w14:textId="69431574" w:rsidR="003C3F4D" w:rsidRDefault="003C3F4D" w:rsidP="00993151">
            <w:pPr>
              <w:pStyle w:val="TableRowCentered"/>
              <w:jc w:val="left"/>
              <w:rPr>
                <w:sz w:val="22"/>
                <w:szCs w:val="22"/>
              </w:rPr>
            </w:pPr>
            <w:r>
              <w:rPr>
                <w:sz w:val="22"/>
                <w:szCs w:val="22"/>
              </w:rPr>
              <w:t>Parent questionnaires show families feel supported with their children’s wellbeing.</w:t>
            </w:r>
          </w:p>
          <w:p w14:paraId="603E8801" w14:textId="77777777" w:rsidR="003C3F4D" w:rsidRDefault="003C3F4D" w:rsidP="00993151">
            <w:pPr>
              <w:pStyle w:val="TableRowCentered"/>
              <w:jc w:val="left"/>
              <w:rPr>
                <w:sz w:val="22"/>
                <w:szCs w:val="22"/>
              </w:rPr>
            </w:pPr>
          </w:p>
          <w:p w14:paraId="6E701987" w14:textId="551F14C3" w:rsidR="003C3F4D" w:rsidRPr="00987331" w:rsidRDefault="003C3F4D" w:rsidP="00993151">
            <w:pPr>
              <w:pStyle w:val="TableRowCentered"/>
              <w:jc w:val="left"/>
              <w:rPr>
                <w:sz w:val="22"/>
                <w:szCs w:val="22"/>
              </w:rPr>
            </w:pPr>
            <w:r>
              <w:rPr>
                <w:sz w:val="22"/>
                <w:szCs w:val="22"/>
              </w:rPr>
              <w:t>Continued high attendance of all pupils (95%+) across school.</w:t>
            </w: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24513" w14:textId="77777777" w:rsidR="003C3F4D" w:rsidRPr="00987331" w:rsidRDefault="003C3F4D" w:rsidP="003C31B5">
            <w:pPr>
              <w:pStyle w:val="TableRowCentered"/>
              <w:jc w:val="left"/>
              <w:rPr>
                <w:sz w:val="22"/>
                <w:szCs w:val="22"/>
              </w:rPr>
            </w:pPr>
          </w:p>
        </w:tc>
      </w:tr>
      <w:tr w:rsidR="003C3F4D" w:rsidRPr="00987331" w14:paraId="29FE68A3" w14:textId="77777777" w:rsidTr="003C3F4D">
        <w:trPr>
          <w:trHeight w:val="374"/>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C6FC2" w14:textId="258F0EC9" w:rsidR="003C3F4D" w:rsidRPr="0092474E" w:rsidRDefault="003C3F4D" w:rsidP="003C31B5">
            <w:pPr>
              <w:pStyle w:val="TableRow"/>
              <w:rPr>
                <w:sz w:val="22"/>
                <w:szCs w:val="22"/>
              </w:rPr>
            </w:pPr>
            <w:r>
              <w:rPr>
                <w:sz w:val="22"/>
                <w:szCs w:val="22"/>
              </w:rPr>
              <w:t>Commando Dan weekly team building intervention – targeted support for wellbeing, social skills, resilience and character education.</w:t>
            </w:r>
          </w:p>
        </w:tc>
        <w:tc>
          <w:tcPr>
            <w:tcW w:w="6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D713F" w14:textId="6C8214D3" w:rsidR="003C3F4D" w:rsidRDefault="003C3F4D" w:rsidP="003C31B5">
            <w:pPr>
              <w:pStyle w:val="TableRowCentered"/>
              <w:jc w:val="left"/>
              <w:rPr>
                <w:sz w:val="22"/>
                <w:szCs w:val="22"/>
              </w:rPr>
            </w:pPr>
            <w:r w:rsidRPr="003E4933">
              <w:rPr>
                <w:sz w:val="22"/>
                <w:szCs w:val="22"/>
              </w:rPr>
              <w:t>Pupils need support and practice to work together; it does not happen automatically. Professional development can support the effective management of collaborative learning activities.</w:t>
            </w:r>
          </w:p>
          <w:p w14:paraId="0BFF2B81" w14:textId="3C3E5214" w:rsidR="003C3F4D" w:rsidRDefault="00000000" w:rsidP="00A6368B">
            <w:pPr>
              <w:pStyle w:val="TableRowCentered"/>
              <w:jc w:val="left"/>
              <w:rPr>
                <w:sz w:val="22"/>
                <w:szCs w:val="22"/>
              </w:rPr>
            </w:pPr>
            <w:hyperlink r:id="rId25" w:history="1">
              <w:r w:rsidR="003C3F4D" w:rsidRPr="00894313">
                <w:rPr>
                  <w:rStyle w:val="Hyperlink"/>
                  <w:sz w:val="22"/>
                  <w:szCs w:val="22"/>
                </w:rPr>
                <w:t>EEF – Collaborative Learning Approaches</w:t>
              </w:r>
            </w:hyperlink>
          </w:p>
          <w:p w14:paraId="05E11D0C" w14:textId="6FC12497" w:rsidR="003C3F4D" w:rsidRDefault="003C3F4D" w:rsidP="003C31B5">
            <w:pPr>
              <w:pStyle w:val="TableRowCentered"/>
              <w:jc w:val="left"/>
              <w:rPr>
                <w:sz w:val="22"/>
                <w:szCs w:val="22"/>
              </w:rPr>
            </w:pPr>
            <w:r w:rsidRPr="007D4108">
              <w:rPr>
                <w:sz w:val="22"/>
                <w:szCs w:val="22"/>
              </w:rPr>
              <w:t>A pupil cannot benefit from a lesson if they are not present, engaged in the lesson, and behaving appropriately for learning.</w:t>
            </w:r>
          </w:p>
          <w:p w14:paraId="73F8198D" w14:textId="58FBD184" w:rsidR="003C3F4D" w:rsidRPr="00F750E4" w:rsidRDefault="00000000" w:rsidP="003C31B5">
            <w:pPr>
              <w:pStyle w:val="TableRowCentered"/>
              <w:jc w:val="left"/>
              <w:rPr>
                <w:sz w:val="22"/>
                <w:szCs w:val="22"/>
              </w:rPr>
            </w:pPr>
            <w:hyperlink r:id="rId26" w:history="1">
              <w:r w:rsidR="003C3F4D" w:rsidRPr="00017AF5">
                <w:rPr>
                  <w:rStyle w:val="Hyperlink"/>
                  <w:sz w:val="22"/>
                  <w:szCs w:val="22"/>
                </w:rPr>
                <w:t>EEF – Three Keys to Unlocking positive learning behaviours</w:t>
              </w:r>
            </w:hyperlink>
          </w:p>
        </w:tc>
        <w:tc>
          <w:tcPr>
            <w:tcW w:w="2975" w:type="dxa"/>
            <w:tcBorders>
              <w:top w:val="single" w:sz="4" w:space="0" w:color="000000"/>
              <w:left w:val="single" w:sz="4" w:space="0" w:color="000000"/>
              <w:bottom w:val="single" w:sz="4" w:space="0" w:color="000000"/>
              <w:right w:val="single" w:sz="4" w:space="0" w:color="000000"/>
            </w:tcBorders>
          </w:tcPr>
          <w:p w14:paraId="6E6F9584" w14:textId="77777777" w:rsidR="003C3F4D" w:rsidRDefault="003C3F4D" w:rsidP="00993151">
            <w:pPr>
              <w:pStyle w:val="TableRowCentered"/>
              <w:jc w:val="left"/>
              <w:rPr>
                <w:sz w:val="22"/>
                <w:szCs w:val="22"/>
              </w:rPr>
            </w:pPr>
            <w:r>
              <w:rPr>
                <w:sz w:val="22"/>
                <w:szCs w:val="22"/>
              </w:rPr>
              <w:t>Behaviour monitoring shows increased resilience in school.</w:t>
            </w:r>
          </w:p>
          <w:p w14:paraId="1182A0BC" w14:textId="77777777" w:rsidR="003C3F4D" w:rsidRDefault="003C3F4D" w:rsidP="00993151">
            <w:pPr>
              <w:pStyle w:val="TableRowCentered"/>
              <w:jc w:val="left"/>
              <w:rPr>
                <w:sz w:val="22"/>
                <w:szCs w:val="22"/>
              </w:rPr>
            </w:pPr>
          </w:p>
          <w:p w14:paraId="0FF91948" w14:textId="599FBE61" w:rsidR="003C3F4D" w:rsidRPr="00987331" w:rsidRDefault="003C3F4D" w:rsidP="00993151">
            <w:pPr>
              <w:pStyle w:val="TableRowCentered"/>
              <w:jc w:val="left"/>
              <w:rPr>
                <w:sz w:val="22"/>
                <w:szCs w:val="22"/>
              </w:rPr>
            </w:pPr>
            <w:r>
              <w:rPr>
                <w:sz w:val="22"/>
                <w:szCs w:val="22"/>
              </w:rPr>
              <w:t>Numbers of Stage 2 &amp; 3 behaviour incidents logged on Arbor reduced.</w:t>
            </w: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899BC" w14:textId="77777777" w:rsidR="003C3F4D" w:rsidRPr="00987331" w:rsidRDefault="003C3F4D" w:rsidP="003C31B5">
            <w:pPr>
              <w:pStyle w:val="TableRowCentered"/>
              <w:jc w:val="left"/>
              <w:rPr>
                <w:sz w:val="22"/>
                <w:szCs w:val="22"/>
              </w:rPr>
            </w:pPr>
          </w:p>
        </w:tc>
      </w:tr>
      <w:tr w:rsidR="003C3F4D" w:rsidRPr="00987331" w14:paraId="57BBA935" w14:textId="77777777" w:rsidTr="003C3F4D">
        <w:trPr>
          <w:trHeight w:val="374"/>
        </w:trPr>
        <w:tc>
          <w:tcPr>
            <w:tcW w:w="3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EF4A8" w14:textId="2B79CB41" w:rsidR="003C3F4D" w:rsidRDefault="003C3F4D" w:rsidP="003C31B5">
            <w:pPr>
              <w:pStyle w:val="TableRow"/>
              <w:rPr>
                <w:sz w:val="22"/>
                <w:szCs w:val="22"/>
              </w:rPr>
            </w:pPr>
            <w:r>
              <w:rPr>
                <w:sz w:val="22"/>
                <w:szCs w:val="22"/>
              </w:rPr>
              <w:t xml:space="preserve">Experiences for pupils to increase cultural capital in school. </w:t>
            </w:r>
            <w:proofErr w:type="spellStart"/>
            <w:r>
              <w:rPr>
                <w:sz w:val="22"/>
                <w:szCs w:val="22"/>
              </w:rPr>
              <w:t>Eg</w:t>
            </w:r>
            <w:proofErr w:type="spellEnd"/>
            <w:r>
              <w:rPr>
                <w:sz w:val="22"/>
                <w:szCs w:val="22"/>
              </w:rPr>
              <w:t>: whole school pantomimes.</w:t>
            </w:r>
          </w:p>
        </w:tc>
        <w:tc>
          <w:tcPr>
            <w:tcW w:w="6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F3101" w14:textId="1F512854" w:rsidR="003C3F4D" w:rsidRDefault="003C3F4D" w:rsidP="003C31B5">
            <w:pPr>
              <w:pStyle w:val="TableRowCentered"/>
              <w:jc w:val="left"/>
              <w:rPr>
                <w:sz w:val="22"/>
                <w:szCs w:val="22"/>
              </w:rPr>
            </w:pPr>
            <w:r w:rsidRPr="00260356">
              <w:rPr>
                <w:sz w:val="22"/>
                <w:szCs w:val="22"/>
              </w:rPr>
              <w:t>Cultural capital is understood to contribute to ‘getting on in life’ or ‘social status’, i.e. being able to perform well in school, knowing how to talk in different social groups or societies, accessing higher education and being successful in work or a career.</w:t>
            </w:r>
          </w:p>
          <w:p w14:paraId="4E66FDAD" w14:textId="10BF200D" w:rsidR="003C3F4D" w:rsidRDefault="00000000" w:rsidP="003C31B5">
            <w:pPr>
              <w:pStyle w:val="TableRowCentered"/>
              <w:jc w:val="left"/>
              <w:rPr>
                <w:sz w:val="22"/>
                <w:szCs w:val="22"/>
              </w:rPr>
            </w:pPr>
            <w:hyperlink r:id="rId27" w:anchor=":~:text=Cultural%20capital%20is%20understood%20to,in%20work%20or%20a%20career." w:history="1">
              <w:r w:rsidR="003C3F4D" w:rsidRPr="008C7E10">
                <w:rPr>
                  <w:rStyle w:val="Hyperlink"/>
                  <w:sz w:val="22"/>
                  <w:szCs w:val="22"/>
                </w:rPr>
                <w:t xml:space="preserve">Early Education – Cultural </w:t>
              </w:r>
              <w:proofErr w:type="spellStart"/>
              <w:r w:rsidR="003C3F4D" w:rsidRPr="008C7E10">
                <w:rPr>
                  <w:rStyle w:val="Hyperlink"/>
                  <w:sz w:val="22"/>
                  <w:szCs w:val="22"/>
                </w:rPr>
                <w:t>Captial</w:t>
              </w:r>
              <w:proofErr w:type="spellEnd"/>
            </w:hyperlink>
          </w:p>
          <w:p w14:paraId="782CB0DD" w14:textId="32D38CD9" w:rsidR="003C3F4D" w:rsidRPr="003E4933" w:rsidRDefault="00000000" w:rsidP="003C31B5">
            <w:pPr>
              <w:pStyle w:val="TableRowCentered"/>
              <w:jc w:val="left"/>
              <w:rPr>
                <w:sz w:val="22"/>
                <w:szCs w:val="22"/>
              </w:rPr>
            </w:pPr>
            <w:hyperlink r:id="rId28" w:history="1">
              <w:r w:rsidR="003C3F4D" w:rsidRPr="00955292">
                <w:rPr>
                  <w:rStyle w:val="Hyperlink"/>
                  <w:sz w:val="22"/>
                  <w:szCs w:val="22"/>
                </w:rPr>
                <w:t>EEF – Guest Blog, Learning about Culture</w:t>
              </w:r>
            </w:hyperlink>
          </w:p>
        </w:tc>
        <w:tc>
          <w:tcPr>
            <w:tcW w:w="2975" w:type="dxa"/>
            <w:tcBorders>
              <w:top w:val="single" w:sz="4" w:space="0" w:color="000000"/>
              <w:left w:val="single" w:sz="4" w:space="0" w:color="000000"/>
              <w:bottom w:val="single" w:sz="4" w:space="0" w:color="000000"/>
              <w:right w:val="single" w:sz="4" w:space="0" w:color="000000"/>
            </w:tcBorders>
          </w:tcPr>
          <w:p w14:paraId="6589F456" w14:textId="77777777" w:rsidR="003C3F4D" w:rsidRDefault="003C3F4D" w:rsidP="00993151">
            <w:pPr>
              <w:pStyle w:val="TableRowCentered"/>
              <w:jc w:val="left"/>
              <w:rPr>
                <w:sz w:val="22"/>
                <w:szCs w:val="22"/>
              </w:rPr>
            </w:pP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699EB" w14:textId="77777777" w:rsidR="003C3F4D" w:rsidRPr="00987331" w:rsidRDefault="003C3F4D" w:rsidP="003C31B5">
            <w:pPr>
              <w:pStyle w:val="TableRowCentered"/>
              <w:jc w:val="left"/>
              <w:rPr>
                <w:sz w:val="22"/>
                <w:szCs w:val="22"/>
              </w:rPr>
            </w:pPr>
          </w:p>
        </w:tc>
      </w:tr>
    </w:tbl>
    <w:p w14:paraId="2A7D5540" w14:textId="77777777" w:rsidR="00E66558" w:rsidRDefault="00E66558">
      <w:pPr>
        <w:spacing w:before="240" w:after="0"/>
        <w:rPr>
          <w:b/>
          <w:bCs/>
          <w:color w:val="104F75"/>
          <w:sz w:val="28"/>
          <w:szCs w:val="28"/>
        </w:rPr>
      </w:pPr>
    </w:p>
    <w:p w14:paraId="2A7D5541" w14:textId="4728395D" w:rsidR="00E66558" w:rsidRDefault="009D71E8" w:rsidP="00120AB1">
      <w:r>
        <w:rPr>
          <w:b/>
          <w:bCs/>
          <w:color w:val="104F75"/>
          <w:sz w:val="28"/>
          <w:szCs w:val="28"/>
        </w:rPr>
        <w:t xml:space="preserve">Total budgeted cost: £ </w:t>
      </w:r>
      <w:r>
        <w:rPr>
          <w:i/>
          <w:iCs/>
          <w:color w:val="104F75"/>
          <w:sz w:val="28"/>
          <w:szCs w:val="28"/>
        </w:rPr>
        <w:t>[</w:t>
      </w:r>
      <w:r w:rsidR="003A555A">
        <w:rPr>
          <w:i/>
          <w:iCs/>
          <w:color w:val="104F75"/>
          <w:sz w:val="28"/>
          <w:szCs w:val="28"/>
        </w:rPr>
        <w:t>80,290</w:t>
      </w:r>
      <w:r>
        <w:rPr>
          <w:i/>
          <w:iCs/>
          <w:color w:val="104F75"/>
          <w:sz w:val="28"/>
          <w:szCs w:val="28"/>
        </w:rPr>
        <w:t>]</w:t>
      </w:r>
    </w:p>
    <w:p w14:paraId="21FA5C99" w14:textId="77777777" w:rsidR="007C1078" w:rsidRDefault="007C1078" w:rsidP="00064366">
      <w:pPr>
        <w:pStyle w:val="Heading1"/>
        <w:sectPr w:rsidR="007C1078" w:rsidSect="00852DE8">
          <w:pgSz w:w="16838" w:h="11906" w:orient="landscape"/>
          <w:pgMar w:top="720" w:right="720" w:bottom="720" w:left="720" w:header="709" w:footer="709" w:gutter="0"/>
          <w:cols w:space="720"/>
          <w:docGrid w:linePitch="326"/>
        </w:sectPr>
      </w:pP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4A051C" w14:textId="77777777" w:rsidR="00156B7A" w:rsidRDefault="00766AD8" w:rsidP="00242093">
            <w:pPr>
              <w:spacing w:before="60"/>
              <w:rPr>
                <w:rFonts w:cs="Arial"/>
                <w:color w:val="000000"/>
                <w:u w:val="single"/>
              </w:rPr>
            </w:pPr>
            <w:r>
              <w:rPr>
                <w:rFonts w:cs="Arial"/>
                <w:color w:val="000000"/>
                <w:u w:val="single"/>
              </w:rPr>
              <w:t xml:space="preserve">Attendance – </w:t>
            </w:r>
            <w:r w:rsidR="00156B7A">
              <w:rPr>
                <w:rFonts w:cs="Arial"/>
                <w:color w:val="000000"/>
                <w:u w:val="single"/>
              </w:rPr>
              <w:t>September 2023 – December 2023</w:t>
            </w:r>
          </w:p>
          <w:tbl>
            <w:tblPr>
              <w:tblStyle w:val="TableGrid"/>
              <w:tblW w:w="0" w:type="auto"/>
              <w:tblLook w:val="04A0" w:firstRow="1" w:lastRow="0" w:firstColumn="1" w:lastColumn="0" w:noHBand="0" w:noVBand="1"/>
            </w:tblPr>
            <w:tblGrid>
              <w:gridCol w:w="3005"/>
              <w:gridCol w:w="3005"/>
              <w:gridCol w:w="3006"/>
            </w:tblGrid>
            <w:tr w:rsidR="00156B7A" w:rsidRPr="000B1CE9" w14:paraId="2A6D8D37" w14:textId="77777777" w:rsidTr="007A185C">
              <w:tc>
                <w:tcPr>
                  <w:tcW w:w="3005" w:type="dxa"/>
                </w:tcPr>
                <w:p w14:paraId="57B2EBFF" w14:textId="77777777" w:rsidR="00156B7A" w:rsidRPr="000B1CE9" w:rsidRDefault="00156B7A" w:rsidP="00156B7A">
                  <w:pPr>
                    <w:jc w:val="center"/>
                    <w:rPr>
                      <w:b/>
                      <w:bCs/>
                      <w:sz w:val="32"/>
                      <w:szCs w:val="32"/>
                    </w:rPr>
                  </w:pPr>
                  <w:r w:rsidRPr="000B1CE9">
                    <w:rPr>
                      <w:b/>
                      <w:bCs/>
                      <w:sz w:val="32"/>
                      <w:szCs w:val="32"/>
                    </w:rPr>
                    <w:t>All Pupils</w:t>
                  </w:r>
                </w:p>
              </w:tc>
              <w:tc>
                <w:tcPr>
                  <w:tcW w:w="3005" w:type="dxa"/>
                </w:tcPr>
                <w:p w14:paraId="061473E6" w14:textId="77777777" w:rsidR="00156B7A" w:rsidRPr="000B1CE9" w:rsidRDefault="00156B7A" w:rsidP="00156B7A">
                  <w:pPr>
                    <w:jc w:val="center"/>
                    <w:rPr>
                      <w:b/>
                      <w:bCs/>
                      <w:sz w:val="32"/>
                      <w:szCs w:val="32"/>
                    </w:rPr>
                  </w:pPr>
                  <w:r w:rsidRPr="000B1CE9">
                    <w:rPr>
                      <w:b/>
                      <w:bCs/>
                      <w:sz w:val="32"/>
                      <w:szCs w:val="32"/>
                    </w:rPr>
                    <w:t>Non-PP Pupils</w:t>
                  </w:r>
                </w:p>
              </w:tc>
              <w:tc>
                <w:tcPr>
                  <w:tcW w:w="3006" w:type="dxa"/>
                </w:tcPr>
                <w:p w14:paraId="59AF055C" w14:textId="77777777" w:rsidR="00156B7A" w:rsidRPr="000B1CE9" w:rsidRDefault="00156B7A" w:rsidP="00156B7A">
                  <w:pPr>
                    <w:jc w:val="center"/>
                    <w:rPr>
                      <w:b/>
                      <w:bCs/>
                      <w:sz w:val="32"/>
                      <w:szCs w:val="32"/>
                    </w:rPr>
                  </w:pPr>
                  <w:r w:rsidRPr="000B1CE9">
                    <w:rPr>
                      <w:b/>
                      <w:bCs/>
                      <w:sz w:val="32"/>
                      <w:szCs w:val="32"/>
                    </w:rPr>
                    <w:t>PP Pupils</w:t>
                  </w:r>
                </w:p>
              </w:tc>
            </w:tr>
            <w:tr w:rsidR="00156B7A" w:rsidRPr="000B1CE9" w14:paraId="5E8F5459" w14:textId="77777777" w:rsidTr="007A185C">
              <w:tc>
                <w:tcPr>
                  <w:tcW w:w="3005" w:type="dxa"/>
                </w:tcPr>
                <w:p w14:paraId="47CF34F2" w14:textId="77777777" w:rsidR="00156B7A" w:rsidRPr="000B1CE9" w:rsidRDefault="00156B7A" w:rsidP="00156B7A">
                  <w:pPr>
                    <w:jc w:val="center"/>
                    <w:rPr>
                      <w:sz w:val="32"/>
                      <w:szCs w:val="32"/>
                    </w:rPr>
                  </w:pPr>
                  <w:r w:rsidRPr="000B1CE9">
                    <w:rPr>
                      <w:sz w:val="32"/>
                      <w:szCs w:val="32"/>
                    </w:rPr>
                    <w:t>94.98%</w:t>
                  </w:r>
                </w:p>
              </w:tc>
              <w:tc>
                <w:tcPr>
                  <w:tcW w:w="3005" w:type="dxa"/>
                </w:tcPr>
                <w:p w14:paraId="732F0A11" w14:textId="77777777" w:rsidR="00156B7A" w:rsidRPr="000B1CE9" w:rsidRDefault="00156B7A" w:rsidP="00156B7A">
                  <w:pPr>
                    <w:jc w:val="center"/>
                    <w:rPr>
                      <w:sz w:val="32"/>
                      <w:szCs w:val="32"/>
                    </w:rPr>
                  </w:pPr>
                  <w:r w:rsidRPr="000B1CE9">
                    <w:rPr>
                      <w:sz w:val="32"/>
                      <w:szCs w:val="32"/>
                    </w:rPr>
                    <w:t>95.32%</w:t>
                  </w:r>
                </w:p>
              </w:tc>
              <w:tc>
                <w:tcPr>
                  <w:tcW w:w="3006" w:type="dxa"/>
                </w:tcPr>
                <w:p w14:paraId="6EA22C6D" w14:textId="77777777" w:rsidR="00156B7A" w:rsidRPr="000B1CE9" w:rsidRDefault="00156B7A" w:rsidP="00156B7A">
                  <w:pPr>
                    <w:jc w:val="center"/>
                    <w:rPr>
                      <w:sz w:val="32"/>
                      <w:szCs w:val="32"/>
                    </w:rPr>
                  </w:pPr>
                  <w:r w:rsidRPr="000B1CE9">
                    <w:rPr>
                      <w:sz w:val="32"/>
                      <w:szCs w:val="32"/>
                    </w:rPr>
                    <w:t>94.01%</w:t>
                  </w:r>
                </w:p>
              </w:tc>
            </w:tr>
          </w:tbl>
          <w:p w14:paraId="6A7E2FEC" w14:textId="77777777" w:rsidR="00156B7A" w:rsidRDefault="00156B7A" w:rsidP="00242093">
            <w:pPr>
              <w:spacing w:before="60"/>
              <w:rPr>
                <w:rFonts w:cs="Arial"/>
                <w:i/>
                <w:iCs/>
                <w:color w:val="000000"/>
              </w:rPr>
            </w:pPr>
          </w:p>
          <w:p w14:paraId="0044148D" w14:textId="77777777" w:rsidR="0043113B" w:rsidRPr="00964B3A" w:rsidRDefault="0043113B" w:rsidP="0043113B">
            <w:pPr>
              <w:rPr>
                <w:sz w:val="28"/>
                <w:szCs w:val="28"/>
                <w:u w:val="single"/>
              </w:rPr>
            </w:pPr>
            <w:r w:rsidRPr="00964B3A">
              <w:rPr>
                <w:sz w:val="28"/>
                <w:szCs w:val="28"/>
                <w:u w:val="single"/>
              </w:rPr>
              <w:t>Clubs</w:t>
            </w:r>
          </w:p>
          <w:p w14:paraId="4ED5127B" w14:textId="77777777" w:rsidR="0043113B" w:rsidRPr="00CE0C82" w:rsidRDefault="0043113B" w:rsidP="0043113B">
            <w:pPr>
              <w:rPr>
                <w:sz w:val="28"/>
                <w:szCs w:val="28"/>
              </w:rPr>
            </w:pPr>
            <w:r w:rsidRPr="00CE0C82">
              <w:rPr>
                <w:sz w:val="28"/>
                <w:szCs w:val="28"/>
              </w:rPr>
              <w:t>28 / 59 (47%) PP children attend a club.</w:t>
            </w:r>
          </w:p>
          <w:p w14:paraId="3A19D1E1" w14:textId="5C9A624E" w:rsidR="0043113B" w:rsidRDefault="0043113B" w:rsidP="0043113B">
            <w:pPr>
              <w:rPr>
                <w:sz w:val="28"/>
                <w:szCs w:val="28"/>
              </w:rPr>
            </w:pPr>
            <w:r w:rsidRPr="00CE0C82">
              <w:rPr>
                <w:sz w:val="28"/>
                <w:szCs w:val="28"/>
              </w:rPr>
              <w:t>4</w:t>
            </w:r>
            <w:r>
              <w:rPr>
                <w:sz w:val="28"/>
                <w:szCs w:val="28"/>
              </w:rPr>
              <w:t xml:space="preserve"> PP</w:t>
            </w:r>
            <w:r w:rsidRPr="00CE0C82">
              <w:rPr>
                <w:sz w:val="28"/>
                <w:szCs w:val="28"/>
              </w:rPr>
              <w:t xml:space="preserve"> children attend more than one club.</w:t>
            </w:r>
          </w:p>
          <w:p w14:paraId="0B957571" w14:textId="77777777" w:rsidR="0043113B" w:rsidRDefault="0043113B" w:rsidP="0043113B">
            <w:pPr>
              <w:rPr>
                <w:sz w:val="28"/>
                <w:szCs w:val="28"/>
              </w:rPr>
            </w:pPr>
            <w:r>
              <w:rPr>
                <w:sz w:val="28"/>
                <w:szCs w:val="28"/>
              </w:rPr>
              <w:t>72/180 Non-PP Children attend a club (40%)</w:t>
            </w:r>
          </w:p>
          <w:p w14:paraId="7FC71536" w14:textId="77777777" w:rsidR="0043113B" w:rsidRDefault="0043113B" w:rsidP="0043113B">
            <w:pPr>
              <w:rPr>
                <w:sz w:val="28"/>
                <w:szCs w:val="28"/>
              </w:rPr>
            </w:pPr>
            <w:r>
              <w:rPr>
                <w:sz w:val="28"/>
                <w:szCs w:val="28"/>
              </w:rPr>
              <w:t>100/239 Pupils (whole school) attend a club (41.8%)</w:t>
            </w:r>
          </w:p>
          <w:p w14:paraId="65AF77F7" w14:textId="77777777" w:rsidR="00DF5DD2" w:rsidRDefault="00DF5DD2" w:rsidP="00DF5DD2">
            <w:pPr>
              <w:rPr>
                <w:sz w:val="28"/>
                <w:szCs w:val="28"/>
                <w:u w:val="single"/>
              </w:rPr>
            </w:pPr>
            <w:r>
              <w:rPr>
                <w:sz w:val="28"/>
                <w:szCs w:val="28"/>
                <w:u w:val="single"/>
              </w:rPr>
              <w:t>Attainment Data – Summer 2023</w:t>
            </w:r>
          </w:p>
          <w:p w14:paraId="179A1A98" w14:textId="77777777" w:rsidR="00DF5DD2" w:rsidRDefault="00DF5DD2" w:rsidP="00DF5DD2">
            <w:pPr>
              <w:rPr>
                <w:sz w:val="28"/>
                <w:szCs w:val="28"/>
                <w:u w:val="single"/>
              </w:rPr>
            </w:pPr>
            <w:r>
              <w:rPr>
                <w:sz w:val="28"/>
                <w:szCs w:val="28"/>
                <w:u w:val="single"/>
              </w:rPr>
              <w:t>Maths (EXS+)</w:t>
            </w:r>
          </w:p>
          <w:tbl>
            <w:tblPr>
              <w:tblStyle w:val="TableGrid"/>
              <w:tblW w:w="0" w:type="auto"/>
              <w:tblLook w:val="04A0" w:firstRow="1" w:lastRow="0" w:firstColumn="1" w:lastColumn="0" w:noHBand="0" w:noVBand="1"/>
            </w:tblPr>
            <w:tblGrid>
              <w:gridCol w:w="1824"/>
              <w:gridCol w:w="1805"/>
              <w:gridCol w:w="1898"/>
              <w:gridCol w:w="1898"/>
              <w:gridCol w:w="1591"/>
            </w:tblGrid>
            <w:tr w:rsidR="00DF5DD2" w14:paraId="3326BC91" w14:textId="77777777" w:rsidTr="007A185C">
              <w:tc>
                <w:tcPr>
                  <w:tcW w:w="1824" w:type="dxa"/>
                </w:tcPr>
                <w:p w14:paraId="0DFB0739" w14:textId="77777777" w:rsidR="00DF5DD2" w:rsidRPr="00C42088" w:rsidRDefault="00DF5DD2" w:rsidP="00DF5DD2">
                  <w:pPr>
                    <w:jc w:val="center"/>
                    <w:rPr>
                      <w:b/>
                      <w:bCs/>
                      <w:sz w:val="28"/>
                      <w:szCs w:val="28"/>
                    </w:rPr>
                  </w:pPr>
                  <w:r>
                    <w:rPr>
                      <w:b/>
                      <w:bCs/>
                      <w:sz w:val="28"/>
                      <w:szCs w:val="28"/>
                    </w:rPr>
                    <w:t>Year Group</w:t>
                  </w:r>
                </w:p>
              </w:tc>
              <w:tc>
                <w:tcPr>
                  <w:tcW w:w="1805" w:type="dxa"/>
                </w:tcPr>
                <w:p w14:paraId="7250CC8D" w14:textId="77777777" w:rsidR="00DF5DD2" w:rsidRPr="00C42088" w:rsidRDefault="00DF5DD2" w:rsidP="00DF5DD2">
                  <w:pPr>
                    <w:jc w:val="center"/>
                    <w:rPr>
                      <w:b/>
                      <w:bCs/>
                      <w:sz w:val="28"/>
                      <w:szCs w:val="28"/>
                    </w:rPr>
                  </w:pPr>
                  <w:r>
                    <w:rPr>
                      <w:b/>
                      <w:bCs/>
                      <w:sz w:val="28"/>
                      <w:szCs w:val="28"/>
                    </w:rPr>
                    <w:t>All Pupils</w:t>
                  </w:r>
                </w:p>
              </w:tc>
              <w:tc>
                <w:tcPr>
                  <w:tcW w:w="1898" w:type="dxa"/>
                </w:tcPr>
                <w:p w14:paraId="20C43BEE" w14:textId="77777777" w:rsidR="00DF5DD2" w:rsidRPr="00C42088" w:rsidRDefault="00DF5DD2" w:rsidP="00DF5DD2">
                  <w:pPr>
                    <w:jc w:val="center"/>
                    <w:rPr>
                      <w:b/>
                      <w:bCs/>
                      <w:sz w:val="28"/>
                      <w:szCs w:val="28"/>
                    </w:rPr>
                  </w:pPr>
                  <w:r>
                    <w:rPr>
                      <w:b/>
                      <w:bCs/>
                      <w:sz w:val="28"/>
                      <w:szCs w:val="28"/>
                    </w:rPr>
                    <w:t>PP Children</w:t>
                  </w:r>
                </w:p>
              </w:tc>
              <w:tc>
                <w:tcPr>
                  <w:tcW w:w="1898" w:type="dxa"/>
                </w:tcPr>
                <w:p w14:paraId="233BD2EF" w14:textId="77777777" w:rsidR="00DF5DD2" w:rsidRPr="00C42088" w:rsidRDefault="00DF5DD2" w:rsidP="00DF5DD2">
                  <w:pPr>
                    <w:jc w:val="center"/>
                    <w:rPr>
                      <w:b/>
                      <w:bCs/>
                      <w:sz w:val="28"/>
                      <w:szCs w:val="28"/>
                    </w:rPr>
                  </w:pPr>
                  <w:r>
                    <w:rPr>
                      <w:b/>
                      <w:bCs/>
                      <w:sz w:val="28"/>
                      <w:szCs w:val="28"/>
                    </w:rPr>
                    <w:t>Non-PP Children</w:t>
                  </w:r>
                </w:p>
              </w:tc>
              <w:tc>
                <w:tcPr>
                  <w:tcW w:w="1591" w:type="dxa"/>
                </w:tcPr>
                <w:p w14:paraId="4917DA83" w14:textId="77777777" w:rsidR="00DF5DD2" w:rsidRDefault="00DF5DD2" w:rsidP="00DF5DD2">
                  <w:pPr>
                    <w:jc w:val="center"/>
                    <w:rPr>
                      <w:b/>
                      <w:bCs/>
                      <w:sz w:val="28"/>
                      <w:szCs w:val="28"/>
                    </w:rPr>
                  </w:pPr>
                  <w:r>
                    <w:rPr>
                      <w:b/>
                      <w:bCs/>
                      <w:sz w:val="28"/>
                      <w:szCs w:val="28"/>
                    </w:rPr>
                    <w:t>Gap</w:t>
                  </w:r>
                </w:p>
              </w:tc>
            </w:tr>
            <w:tr w:rsidR="00DF5DD2" w14:paraId="7B554763" w14:textId="77777777" w:rsidTr="00B377C1">
              <w:tc>
                <w:tcPr>
                  <w:tcW w:w="1824" w:type="dxa"/>
                </w:tcPr>
                <w:p w14:paraId="701CCC82" w14:textId="77777777" w:rsidR="00DF5DD2" w:rsidRPr="00C42088" w:rsidRDefault="00DF5DD2" w:rsidP="00DF5DD2">
                  <w:pPr>
                    <w:jc w:val="center"/>
                    <w:rPr>
                      <w:sz w:val="28"/>
                      <w:szCs w:val="28"/>
                    </w:rPr>
                  </w:pPr>
                  <w:r>
                    <w:rPr>
                      <w:sz w:val="28"/>
                      <w:szCs w:val="28"/>
                    </w:rPr>
                    <w:t>Whole School</w:t>
                  </w:r>
                </w:p>
              </w:tc>
              <w:tc>
                <w:tcPr>
                  <w:tcW w:w="1805" w:type="dxa"/>
                </w:tcPr>
                <w:p w14:paraId="1BDE7C28" w14:textId="77777777" w:rsidR="00DF5DD2" w:rsidRPr="00C42088" w:rsidRDefault="00DF5DD2" w:rsidP="00DF5DD2">
                  <w:pPr>
                    <w:jc w:val="center"/>
                    <w:rPr>
                      <w:sz w:val="28"/>
                      <w:szCs w:val="28"/>
                    </w:rPr>
                  </w:pPr>
                  <w:r>
                    <w:rPr>
                      <w:sz w:val="28"/>
                      <w:szCs w:val="28"/>
                    </w:rPr>
                    <w:t>74.7%</w:t>
                  </w:r>
                </w:p>
              </w:tc>
              <w:tc>
                <w:tcPr>
                  <w:tcW w:w="1898" w:type="dxa"/>
                </w:tcPr>
                <w:p w14:paraId="414DD7C8" w14:textId="77777777" w:rsidR="00DF5DD2" w:rsidRPr="00C42088" w:rsidRDefault="00DF5DD2" w:rsidP="00DF5DD2">
                  <w:pPr>
                    <w:jc w:val="center"/>
                    <w:rPr>
                      <w:sz w:val="28"/>
                      <w:szCs w:val="28"/>
                    </w:rPr>
                  </w:pPr>
                  <w:r>
                    <w:rPr>
                      <w:sz w:val="28"/>
                      <w:szCs w:val="28"/>
                    </w:rPr>
                    <w:t>63.5%</w:t>
                  </w:r>
                </w:p>
              </w:tc>
              <w:tc>
                <w:tcPr>
                  <w:tcW w:w="1898" w:type="dxa"/>
                </w:tcPr>
                <w:p w14:paraId="625BF7E9" w14:textId="77777777" w:rsidR="00DF5DD2" w:rsidRPr="00C42088" w:rsidRDefault="00DF5DD2" w:rsidP="00DF5DD2">
                  <w:pPr>
                    <w:jc w:val="center"/>
                    <w:rPr>
                      <w:sz w:val="28"/>
                      <w:szCs w:val="28"/>
                    </w:rPr>
                  </w:pPr>
                  <w:r>
                    <w:rPr>
                      <w:sz w:val="28"/>
                      <w:szCs w:val="28"/>
                    </w:rPr>
                    <w:t>79.4%</w:t>
                  </w:r>
                </w:p>
              </w:tc>
              <w:tc>
                <w:tcPr>
                  <w:tcW w:w="1591" w:type="dxa"/>
                  <w:shd w:val="clear" w:color="auto" w:fill="FF0000"/>
                </w:tcPr>
                <w:p w14:paraId="7D4280D4" w14:textId="29E70CFA" w:rsidR="00DF5DD2" w:rsidRDefault="00B377C1" w:rsidP="00DF5DD2">
                  <w:pPr>
                    <w:jc w:val="center"/>
                    <w:rPr>
                      <w:sz w:val="28"/>
                      <w:szCs w:val="28"/>
                    </w:rPr>
                  </w:pPr>
                  <w:r>
                    <w:rPr>
                      <w:sz w:val="28"/>
                      <w:szCs w:val="28"/>
                    </w:rPr>
                    <w:t>14.1%</w:t>
                  </w:r>
                </w:p>
              </w:tc>
            </w:tr>
            <w:tr w:rsidR="00DF5DD2" w14:paraId="0D76E691" w14:textId="77777777" w:rsidTr="00B377C1">
              <w:tc>
                <w:tcPr>
                  <w:tcW w:w="1824" w:type="dxa"/>
                </w:tcPr>
                <w:p w14:paraId="11A0A345" w14:textId="77777777" w:rsidR="00DF5DD2" w:rsidRPr="00C42088" w:rsidRDefault="00DF5DD2" w:rsidP="00DF5DD2">
                  <w:pPr>
                    <w:jc w:val="center"/>
                    <w:rPr>
                      <w:sz w:val="28"/>
                      <w:szCs w:val="28"/>
                    </w:rPr>
                  </w:pPr>
                  <w:r>
                    <w:rPr>
                      <w:sz w:val="28"/>
                      <w:szCs w:val="28"/>
                    </w:rPr>
                    <w:t>Year 1</w:t>
                  </w:r>
                </w:p>
              </w:tc>
              <w:tc>
                <w:tcPr>
                  <w:tcW w:w="1805" w:type="dxa"/>
                </w:tcPr>
                <w:p w14:paraId="5AA43CBF" w14:textId="77777777" w:rsidR="00DF5DD2" w:rsidRPr="00C42088" w:rsidRDefault="00DF5DD2" w:rsidP="00DF5DD2">
                  <w:pPr>
                    <w:jc w:val="center"/>
                    <w:rPr>
                      <w:sz w:val="28"/>
                      <w:szCs w:val="28"/>
                    </w:rPr>
                  </w:pPr>
                  <w:r>
                    <w:rPr>
                      <w:sz w:val="28"/>
                      <w:szCs w:val="28"/>
                    </w:rPr>
                    <w:t>69%</w:t>
                  </w:r>
                </w:p>
              </w:tc>
              <w:tc>
                <w:tcPr>
                  <w:tcW w:w="1898" w:type="dxa"/>
                </w:tcPr>
                <w:p w14:paraId="69BB4B71" w14:textId="77777777" w:rsidR="00DF5DD2" w:rsidRPr="00C42088" w:rsidRDefault="00DF5DD2" w:rsidP="00DF5DD2">
                  <w:pPr>
                    <w:jc w:val="center"/>
                    <w:rPr>
                      <w:sz w:val="28"/>
                      <w:szCs w:val="28"/>
                    </w:rPr>
                  </w:pPr>
                  <w:r>
                    <w:rPr>
                      <w:sz w:val="28"/>
                      <w:szCs w:val="28"/>
                    </w:rPr>
                    <w:t>50%</w:t>
                  </w:r>
                </w:p>
              </w:tc>
              <w:tc>
                <w:tcPr>
                  <w:tcW w:w="1898" w:type="dxa"/>
                </w:tcPr>
                <w:p w14:paraId="514A2902" w14:textId="77777777" w:rsidR="00DF5DD2" w:rsidRPr="00C42088" w:rsidRDefault="00DF5DD2" w:rsidP="00DF5DD2">
                  <w:pPr>
                    <w:jc w:val="center"/>
                    <w:rPr>
                      <w:sz w:val="28"/>
                      <w:szCs w:val="28"/>
                    </w:rPr>
                  </w:pPr>
                  <w:r>
                    <w:rPr>
                      <w:sz w:val="28"/>
                      <w:szCs w:val="28"/>
                    </w:rPr>
                    <w:t>73.9%</w:t>
                  </w:r>
                </w:p>
              </w:tc>
              <w:tc>
                <w:tcPr>
                  <w:tcW w:w="1591" w:type="dxa"/>
                  <w:shd w:val="clear" w:color="auto" w:fill="FF0000"/>
                </w:tcPr>
                <w:p w14:paraId="25140E57" w14:textId="19528B7A" w:rsidR="00DF5DD2" w:rsidRDefault="00B377C1" w:rsidP="00DF5DD2">
                  <w:pPr>
                    <w:jc w:val="center"/>
                    <w:rPr>
                      <w:sz w:val="28"/>
                      <w:szCs w:val="28"/>
                    </w:rPr>
                  </w:pPr>
                  <w:r>
                    <w:rPr>
                      <w:sz w:val="28"/>
                      <w:szCs w:val="28"/>
                    </w:rPr>
                    <w:t>23.9%</w:t>
                  </w:r>
                </w:p>
              </w:tc>
            </w:tr>
            <w:tr w:rsidR="00DF5DD2" w14:paraId="6EEADD74" w14:textId="77777777" w:rsidTr="00A3431A">
              <w:tc>
                <w:tcPr>
                  <w:tcW w:w="1824" w:type="dxa"/>
                </w:tcPr>
                <w:p w14:paraId="2577FCAE" w14:textId="77777777" w:rsidR="00DF5DD2" w:rsidRPr="00C42088" w:rsidRDefault="00DF5DD2" w:rsidP="00DF5DD2">
                  <w:pPr>
                    <w:jc w:val="center"/>
                    <w:rPr>
                      <w:sz w:val="28"/>
                      <w:szCs w:val="28"/>
                    </w:rPr>
                  </w:pPr>
                  <w:r>
                    <w:rPr>
                      <w:sz w:val="28"/>
                      <w:szCs w:val="28"/>
                    </w:rPr>
                    <w:t>Year 2</w:t>
                  </w:r>
                </w:p>
              </w:tc>
              <w:tc>
                <w:tcPr>
                  <w:tcW w:w="1805" w:type="dxa"/>
                </w:tcPr>
                <w:p w14:paraId="072554F0" w14:textId="77777777" w:rsidR="00DF5DD2" w:rsidRPr="00C42088" w:rsidRDefault="00DF5DD2" w:rsidP="00DF5DD2">
                  <w:pPr>
                    <w:jc w:val="center"/>
                    <w:rPr>
                      <w:sz w:val="28"/>
                      <w:szCs w:val="28"/>
                    </w:rPr>
                  </w:pPr>
                  <w:r>
                    <w:rPr>
                      <w:sz w:val="28"/>
                      <w:szCs w:val="28"/>
                    </w:rPr>
                    <w:t>80.6%</w:t>
                  </w:r>
                </w:p>
              </w:tc>
              <w:tc>
                <w:tcPr>
                  <w:tcW w:w="1898" w:type="dxa"/>
                </w:tcPr>
                <w:p w14:paraId="3E3837BB" w14:textId="77777777" w:rsidR="00DF5DD2" w:rsidRPr="00C42088" w:rsidRDefault="00DF5DD2" w:rsidP="00DF5DD2">
                  <w:pPr>
                    <w:jc w:val="center"/>
                    <w:rPr>
                      <w:sz w:val="28"/>
                      <w:szCs w:val="28"/>
                    </w:rPr>
                  </w:pPr>
                  <w:r>
                    <w:rPr>
                      <w:sz w:val="28"/>
                      <w:szCs w:val="28"/>
                    </w:rPr>
                    <w:t>77.8%</w:t>
                  </w:r>
                </w:p>
              </w:tc>
              <w:tc>
                <w:tcPr>
                  <w:tcW w:w="1898" w:type="dxa"/>
                </w:tcPr>
                <w:p w14:paraId="0DBED1C9" w14:textId="77777777" w:rsidR="00DF5DD2" w:rsidRPr="00C42088" w:rsidRDefault="00DF5DD2" w:rsidP="00DF5DD2">
                  <w:pPr>
                    <w:jc w:val="center"/>
                    <w:rPr>
                      <w:sz w:val="28"/>
                      <w:szCs w:val="28"/>
                    </w:rPr>
                  </w:pPr>
                  <w:r>
                    <w:rPr>
                      <w:sz w:val="28"/>
                      <w:szCs w:val="28"/>
                    </w:rPr>
                    <w:t>81.8%</w:t>
                  </w:r>
                </w:p>
              </w:tc>
              <w:tc>
                <w:tcPr>
                  <w:tcW w:w="1591" w:type="dxa"/>
                  <w:shd w:val="clear" w:color="auto" w:fill="FF0000"/>
                </w:tcPr>
                <w:p w14:paraId="6C82BF1E" w14:textId="198EBDAB" w:rsidR="00DF5DD2" w:rsidRDefault="00A3431A" w:rsidP="00DF5DD2">
                  <w:pPr>
                    <w:jc w:val="center"/>
                    <w:rPr>
                      <w:sz w:val="28"/>
                      <w:szCs w:val="28"/>
                    </w:rPr>
                  </w:pPr>
                  <w:r>
                    <w:rPr>
                      <w:sz w:val="28"/>
                      <w:szCs w:val="28"/>
                    </w:rPr>
                    <w:t>4%</w:t>
                  </w:r>
                </w:p>
              </w:tc>
            </w:tr>
            <w:tr w:rsidR="00DF5DD2" w14:paraId="07FACD7D" w14:textId="77777777" w:rsidTr="00A3431A">
              <w:tc>
                <w:tcPr>
                  <w:tcW w:w="1824" w:type="dxa"/>
                </w:tcPr>
                <w:p w14:paraId="433E9936" w14:textId="77777777" w:rsidR="00DF5DD2" w:rsidRPr="00C42088" w:rsidRDefault="00DF5DD2" w:rsidP="00DF5DD2">
                  <w:pPr>
                    <w:jc w:val="center"/>
                    <w:rPr>
                      <w:sz w:val="28"/>
                      <w:szCs w:val="28"/>
                    </w:rPr>
                  </w:pPr>
                  <w:r>
                    <w:rPr>
                      <w:sz w:val="28"/>
                      <w:szCs w:val="28"/>
                    </w:rPr>
                    <w:t>Year 3</w:t>
                  </w:r>
                </w:p>
              </w:tc>
              <w:tc>
                <w:tcPr>
                  <w:tcW w:w="1805" w:type="dxa"/>
                </w:tcPr>
                <w:p w14:paraId="53888003" w14:textId="77777777" w:rsidR="00DF5DD2" w:rsidRPr="00C42088" w:rsidRDefault="00DF5DD2" w:rsidP="00DF5DD2">
                  <w:pPr>
                    <w:jc w:val="center"/>
                    <w:rPr>
                      <w:sz w:val="28"/>
                      <w:szCs w:val="28"/>
                    </w:rPr>
                  </w:pPr>
                  <w:r>
                    <w:rPr>
                      <w:sz w:val="28"/>
                      <w:szCs w:val="28"/>
                    </w:rPr>
                    <w:t>66.7%</w:t>
                  </w:r>
                </w:p>
              </w:tc>
              <w:tc>
                <w:tcPr>
                  <w:tcW w:w="1898" w:type="dxa"/>
                </w:tcPr>
                <w:p w14:paraId="36A3D34C" w14:textId="77777777" w:rsidR="00DF5DD2" w:rsidRPr="00C42088" w:rsidRDefault="00DF5DD2" w:rsidP="00DF5DD2">
                  <w:pPr>
                    <w:jc w:val="center"/>
                    <w:rPr>
                      <w:sz w:val="28"/>
                      <w:szCs w:val="28"/>
                    </w:rPr>
                  </w:pPr>
                  <w:r>
                    <w:rPr>
                      <w:sz w:val="28"/>
                      <w:szCs w:val="28"/>
                    </w:rPr>
                    <w:t>40%</w:t>
                  </w:r>
                </w:p>
              </w:tc>
              <w:tc>
                <w:tcPr>
                  <w:tcW w:w="1898" w:type="dxa"/>
                </w:tcPr>
                <w:p w14:paraId="45EDED24" w14:textId="77777777" w:rsidR="00DF5DD2" w:rsidRPr="00C42088" w:rsidRDefault="00DF5DD2" w:rsidP="00DF5DD2">
                  <w:pPr>
                    <w:jc w:val="center"/>
                    <w:rPr>
                      <w:sz w:val="28"/>
                      <w:szCs w:val="28"/>
                    </w:rPr>
                  </w:pPr>
                  <w:r>
                    <w:rPr>
                      <w:sz w:val="28"/>
                      <w:szCs w:val="28"/>
                    </w:rPr>
                    <w:t>72%</w:t>
                  </w:r>
                </w:p>
              </w:tc>
              <w:tc>
                <w:tcPr>
                  <w:tcW w:w="1591" w:type="dxa"/>
                  <w:shd w:val="clear" w:color="auto" w:fill="FF0000"/>
                </w:tcPr>
                <w:p w14:paraId="53AF5272" w14:textId="1124D153" w:rsidR="00DF5DD2" w:rsidRDefault="00A3431A" w:rsidP="00DF5DD2">
                  <w:pPr>
                    <w:jc w:val="center"/>
                    <w:rPr>
                      <w:sz w:val="28"/>
                      <w:szCs w:val="28"/>
                    </w:rPr>
                  </w:pPr>
                  <w:r>
                    <w:rPr>
                      <w:sz w:val="28"/>
                      <w:szCs w:val="28"/>
                    </w:rPr>
                    <w:t>32%</w:t>
                  </w:r>
                </w:p>
              </w:tc>
            </w:tr>
            <w:tr w:rsidR="00DF5DD2" w14:paraId="61086D14" w14:textId="77777777" w:rsidTr="00A3431A">
              <w:tc>
                <w:tcPr>
                  <w:tcW w:w="1824" w:type="dxa"/>
                </w:tcPr>
                <w:p w14:paraId="3BA9E15E" w14:textId="77777777" w:rsidR="00DF5DD2" w:rsidRPr="00C42088" w:rsidRDefault="00DF5DD2" w:rsidP="00DF5DD2">
                  <w:pPr>
                    <w:jc w:val="center"/>
                    <w:rPr>
                      <w:sz w:val="28"/>
                      <w:szCs w:val="28"/>
                    </w:rPr>
                  </w:pPr>
                  <w:r>
                    <w:rPr>
                      <w:sz w:val="28"/>
                      <w:szCs w:val="28"/>
                    </w:rPr>
                    <w:t>Year 4</w:t>
                  </w:r>
                </w:p>
              </w:tc>
              <w:tc>
                <w:tcPr>
                  <w:tcW w:w="1805" w:type="dxa"/>
                </w:tcPr>
                <w:p w14:paraId="7F37AC62" w14:textId="77777777" w:rsidR="00DF5DD2" w:rsidRPr="00C42088" w:rsidRDefault="00DF5DD2" w:rsidP="00DF5DD2">
                  <w:pPr>
                    <w:jc w:val="center"/>
                    <w:rPr>
                      <w:sz w:val="28"/>
                      <w:szCs w:val="28"/>
                    </w:rPr>
                  </w:pPr>
                  <w:r>
                    <w:rPr>
                      <w:sz w:val="28"/>
                      <w:szCs w:val="28"/>
                    </w:rPr>
                    <w:t>74%</w:t>
                  </w:r>
                </w:p>
              </w:tc>
              <w:tc>
                <w:tcPr>
                  <w:tcW w:w="1898" w:type="dxa"/>
                </w:tcPr>
                <w:p w14:paraId="15DD389F" w14:textId="77777777" w:rsidR="00DF5DD2" w:rsidRPr="00C42088" w:rsidRDefault="00DF5DD2" w:rsidP="00DF5DD2">
                  <w:pPr>
                    <w:jc w:val="center"/>
                    <w:rPr>
                      <w:sz w:val="28"/>
                      <w:szCs w:val="28"/>
                    </w:rPr>
                  </w:pPr>
                  <w:r>
                    <w:rPr>
                      <w:sz w:val="28"/>
                      <w:szCs w:val="28"/>
                    </w:rPr>
                    <w:t>72.7%</w:t>
                  </w:r>
                </w:p>
              </w:tc>
              <w:tc>
                <w:tcPr>
                  <w:tcW w:w="1898" w:type="dxa"/>
                </w:tcPr>
                <w:p w14:paraId="62D1D98B" w14:textId="77777777" w:rsidR="00DF5DD2" w:rsidRPr="00C42088" w:rsidRDefault="00DF5DD2" w:rsidP="00DF5DD2">
                  <w:pPr>
                    <w:jc w:val="center"/>
                    <w:rPr>
                      <w:sz w:val="28"/>
                      <w:szCs w:val="28"/>
                    </w:rPr>
                  </w:pPr>
                  <w:r>
                    <w:rPr>
                      <w:sz w:val="28"/>
                      <w:szCs w:val="28"/>
                    </w:rPr>
                    <w:t>75%</w:t>
                  </w:r>
                </w:p>
              </w:tc>
              <w:tc>
                <w:tcPr>
                  <w:tcW w:w="1591" w:type="dxa"/>
                  <w:shd w:val="clear" w:color="auto" w:fill="FF0000"/>
                </w:tcPr>
                <w:p w14:paraId="279382AA" w14:textId="3B6A151B" w:rsidR="00DF5DD2" w:rsidRDefault="00A3431A" w:rsidP="00DF5DD2">
                  <w:pPr>
                    <w:jc w:val="center"/>
                    <w:rPr>
                      <w:sz w:val="28"/>
                      <w:szCs w:val="28"/>
                    </w:rPr>
                  </w:pPr>
                  <w:r>
                    <w:rPr>
                      <w:sz w:val="28"/>
                      <w:szCs w:val="28"/>
                    </w:rPr>
                    <w:t>2.3%</w:t>
                  </w:r>
                </w:p>
              </w:tc>
            </w:tr>
            <w:tr w:rsidR="00DF5DD2" w14:paraId="6C046926" w14:textId="77777777" w:rsidTr="00A3431A">
              <w:tc>
                <w:tcPr>
                  <w:tcW w:w="1824" w:type="dxa"/>
                </w:tcPr>
                <w:p w14:paraId="1B4D7062" w14:textId="77777777" w:rsidR="00DF5DD2" w:rsidRDefault="00DF5DD2" w:rsidP="00DF5DD2">
                  <w:pPr>
                    <w:jc w:val="center"/>
                    <w:rPr>
                      <w:sz w:val="28"/>
                      <w:szCs w:val="28"/>
                    </w:rPr>
                  </w:pPr>
                  <w:r>
                    <w:rPr>
                      <w:sz w:val="28"/>
                      <w:szCs w:val="28"/>
                    </w:rPr>
                    <w:t>Year 5</w:t>
                  </w:r>
                </w:p>
              </w:tc>
              <w:tc>
                <w:tcPr>
                  <w:tcW w:w="1805" w:type="dxa"/>
                </w:tcPr>
                <w:p w14:paraId="04DD2A75" w14:textId="77777777" w:rsidR="00DF5DD2" w:rsidRPr="00C42088" w:rsidRDefault="00DF5DD2" w:rsidP="00DF5DD2">
                  <w:pPr>
                    <w:jc w:val="center"/>
                    <w:rPr>
                      <w:sz w:val="28"/>
                      <w:szCs w:val="28"/>
                    </w:rPr>
                  </w:pPr>
                  <w:r>
                    <w:rPr>
                      <w:sz w:val="28"/>
                      <w:szCs w:val="28"/>
                    </w:rPr>
                    <w:t>72.7%</w:t>
                  </w:r>
                </w:p>
              </w:tc>
              <w:tc>
                <w:tcPr>
                  <w:tcW w:w="1898" w:type="dxa"/>
                </w:tcPr>
                <w:p w14:paraId="33B28F97" w14:textId="77777777" w:rsidR="00DF5DD2" w:rsidRPr="00C42088" w:rsidRDefault="00DF5DD2" w:rsidP="00DF5DD2">
                  <w:pPr>
                    <w:jc w:val="center"/>
                    <w:rPr>
                      <w:sz w:val="28"/>
                      <w:szCs w:val="28"/>
                    </w:rPr>
                  </w:pPr>
                  <w:r>
                    <w:rPr>
                      <w:sz w:val="28"/>
                      <w:szCs w:val="28"/>
                    </w:rPr>
                    <w:t>45.5%</w:t>
                  </w:r>
                </w:p>
              </w:tc>
              <w:tc>
                <w:tcPr>
                  <w:tcW w:w="1898" w:type="dxa"/>
                </w:tcPr>
                <w:p w14:paraId="643B5976" w14:textId="77777777" w:rsidR="00DF5DD2" w:rsidRPr="00C42088" w:rsidRDefault="00DF5DD2" w:rsidP="00DF5DD2">
                  <w:pPr>
                    <w:jc w:val="center"/>
                    <w:rPr>
                      <w:sz w:val="28"/>
                      <w:szCs w:val="28"/>
                    </w:rPr>
                  </w:pPr>
                  <w:r>
                    <w:rPr>
                      <w:sz w:val="28"/>
                      <w:szCs w:val="28"/>
                    </w:rPr>
                    <w:t>86.4%</w:t>
                  </w:r>
                </w:p>
              </w:tc>
              <w:tc>
                <w:tcPr>
                  <w:tcW w:w="1591" w:type="dxa"/>
                  <w:shd w:val="clear" w:color="auto" w:fill="FF0000"/>
                </w:tcPr>
                <w:p w14:paraId="53E3FA41" w14:textId="2DA9634F" w:rsidR="00DF5DD2" w:rsidRDefault="00A3431A" w:rsidP="00DF5DD2">
                  <w:pPr>
                    <w:jc w:val="center"/>
                    <w:rPr>
                      <w:sz w:val="28"/>
                      <w:szCs w:val="28"/>
                    </w:rPr>
                  </w:pPr>
                  <w:r>
                    <w:rPr>
                      <w:sz w:val="28"/>
                      <w:szCs w:val="28"/>
                    </w:rPr>
                    <w:t>40.9%</w:t>
                  </w:r>
                </w:p>
              </w:tc>
            </w:tr>
            <w:tr w:rsidR="00DF5DD2" w14:paraId="5CF1ADB3" w14:textId="77777777" w:rsidTr="00A3431A">
              <w:tc>
                <w:tcPr>
                  <w:tcW w:w="1824" w:type="dxa"/>
                </w:tcPr>
                <w:p w14:paraId="0042D956" w14:textId="77777777" w:rsidR="00DF5DD2" w:rsidRDefault="00DF5DD2" w:rsidP="00DF5DD2">
                  <w:pPr>
                    <w:jc w:val="center"/>
                    <w:rPr>
                      <w:sz w:val="28"/>
                      <w:szCs w:val="28"/>
                    </w:rPr>
                  </w:pPr>
                  <w:r>
                    <w:rPr>
                      <w:sz w:val="28"/>
                      <w:szCs w:val="28"/>
                    </w:rPr>
                    <w:t>Year 6</w:t>
                  </w:r>
                </w:p>
              </w:tc>
              <w:tc>
                <w:tcPr>
                  <w:tcW w:w="1805" w:type="dxa"/>
                </w:tcPr>
                <w:p w14:paraId="1F98558B" w14:textId="77777777" w:rsidR="00DF5DD2" w:rsidRPr="00C42088" w:rsidRDefault="00DF5DD2" w:rsidP="00DF5DD2">
                  <w:pPr>
                    <w:jc w:val="center"/>
                    <w:rPr>
                      <w:sz w:val="28"/>
                      <w:szCs w:val="28"/>
                    </w:rPr>
                  </w:pPr>
                  <w:r>
                    <w:rPr>
                      <w:sz w:val="28"/>
                      <w:szCs w:val="28"/>
                    </w:rPr>
                    <w:t>85.7%</w:t>
                  </w:r>
                </w:p>
              </w:tc>
              <w:tc>
                <w:tcPr>
                  <w:tcW w:w="1898" w:type="dxa"/>
                </w:tcPr>
                <w:p w14:paraId="321669CC" w14:textId="77777777" w:rsidR="00DF5DD2" w:rsidRPr="00C42088" w:rsidRDefault="00DF5DD2" w:rsidP="00DF5DD2">
                  <w:pPr>
                    <w:jc w:val="center"/>
                    <w:rPr>
                      <w:sz w:val="28"/>
                      <w:szCs w:val="28"/>
                    </w:rPr>
                  </w:pPr>
                  <w:r>
                    <w:rPr>
                      <w:sz w:val="28"/>
                      <w:szCs w:val="28"/>
                    </w:rPr>
                    <w:t>80%</w:t>
                  </w:r>
                </w:p>
              </w:tc>
              <w:tc>
                <w:tcPr>
                  <w:tcW w:w="1898" w:type="dxa"/>
                </w:tcPr>
                <w:p w14:paraId="20E59718" w14:textId="77777777" w:rsidR="00DF5DD2" w:rsidRPr="00C42088" w:rsidRDefault="00DF5DD2" w:rsidP="00DF5DD2">
                  <w:pPr>
                    <w:jc w:val="center"/>
                    <w:rPr>
                      <w:sz w:val="28"/>
                      <w:szCs w:val="28"/>
                    </w:rPr>
                  </w:pPr>
                  <w:r>
                    <w:rPr>
                      <w:sz w:val="28"/>
                      <w:szCs w:val="28"/>
                    </w:rPr>
                    <w:t>88.9%</w:t>
                  </w:r>
                </w:p>
              </w:tc>
              <w:tc>
                <w:tcPr>
                  <w:tcW w:w="1591" w:type="dxa"/>
                  <w:shd w:val="clear" w:color="auto" w:fill="FF0000"/>
                </w:tcPr>
                <w:p w14:paraId="22E24159" w14:textId="49493757" w:rsidR="00DF5DD2" w:rsidRDefault="00A3431A" w:rsidP="00DF5DD2">
                  <w:pPr>
                    <w:jc w:val="center"/>
                    <w:rPr>
                      <w:sz w:val="28"/>
                      <w:szCs w:val="28"/>
                    </w:rPr>
                  </w:pPr>
                  <w:r>
                    <w:rPr>
                      <w:sz w:val="28"/>
                      <w:szCs w:val="28"/>
                    </w:rPr>
                    <w:t>8.9%</w:t>
                  </w:r>
                </w:p>
              </w:tc>
            </w:tr>
          </w:tbl>
          <w:p w14:paraId="3EA198F9" w14:textId="77777777" w:rsidR="00DF5DD2" w:rsidRDefault="00DF5DD2" w:rsidP="00DF5DD2">
            <w:pPr>
              <w:rPr>
                <w:sz w:val="28"/>
                <w:szCs w:val="28"/>
                <w:u w:val="single"/>
              </w:rPr>
            </w:pPr>
          </w:p>
          <w:p w14:paraId="58766657" w14:textId="77777777" w:rsidR="00DF5DD2" w:rsidRDefault="00DF5DD2" w:rsidP="00DF5DD2">
            <w:pPr>
              <w:rPr>
                <w:sz w:val="28"/>
                <w:szCs w:val="28"/>
                <w:u w:val="single"/>
              </w:rPr>
            </w:pPr>
            <w:r>
              <w:rPr>
                <w:sz w:val="28"/>
                <w:szCs w:val="28"/>
                <w:u w:val="single"/>
              </w:rPr>
              <w:t>Reading (EXS+)</w:t>
            </w:r>
          </w:p>
          <w:p w14:paraId="5141084C" w14:textId="77777777" w:rsidR="00DF5DD2" w:rsidRPr="00DE53F7" w:rsidRDefault="00DF5DD2" w:rsidP="00DF5DD2">
            <w:pPr>
              <w:rPr>
                <w:sz w:val="28"/>
                <w:szCs w:val="28"/>
                <w:u w:val="single"/>
              </w:rPr>
            </w:pPr>
          </w:p>
          <w:tbl>
            <w:tblPr>
              <w:tblStyle w:val="TableGrid"/>
              <w:tblW w:w="0" w:type="auto"/>
              <w:tblLook w:val="04A0" w:firstRow="1" w:lastRow="0" w:firstColumn="1" w:lastColumn="0" w:noHBand="0" w:noVBand="1"/>
            </w:tblPr>
            <w:tblGrid>
              <w:gridCol w:w="1824"/>
              <w:gridCol w:w="1805"/>
              <w:gridCol w:w="1898"/>
              <w:gridCol w:w="1898"/>
              <w:gridCol w:w="1591"/>
            </w:tblGrid>
            <w:tr w:rsidR="00DF5DD2" w14:paraId="4B4A2B7D" w14:textId="77777777" w:rsidTr="007A185C">
              <w:tc>
                <w:tcPr>
                  <w:tcW w:w="1824" w:type="dxa"/>
                </w:tcPr>
                <w:p w14:paraId="46E82CA4" w14:textId="77777777" w:rsidR="00DF5DD2" w:rsidRPr="00C42088" w:rsidRDefault="00DF5DD2" w:rsidP="00DF5DD2">
                  <w:pPr>
                    <w:jc w:val="center"/>
                    <w:rPr>
                      <w:b/>
                      <w:bCs/>
                      <w:sz w:val="28"/>
                      <w:szCs w:val="28"/>
                    </w:rPr>
                  </w:pPr>
                  <w:r>
                    <w:rPr>
                      <w:b/>
                      <w:bCs/>
                      <w:sz w:val="28"/>
                      <w:szCs w:val="28"/>
                    </w:rPr>
                    <w:t>Year Group</w:t>
                  </w:r>
                </w:p>
              </w:tc>
              <w:tc>
                <w:tcPr>
                  <w:tcW w:w="1805" w:type="dxa"/>
                </w:tcPr>
                <w:p w14:paraId="54057208" w14:textId="77777777" w:rsidR="00DF5DD2" w:rsidRPr="00C42088" w:rsidRDefault="00DF5DD2" w:rsidP="00DF5DD2">
                  <w:pPr>
                    <w:jc w:val="center"/>
                    <w:rPr>
                      <w:b/>
                      <w:bCs/>
                      <w:sz w:val="28"/>
                      <w:szCs w:val="28"/>
                    </w:rPr>
                  </w:pPr>
                  <w:r>
                    <w:rPr>
                      <w:b/>
                      <w:bCs/>
                      <w:sz w:val="28"/>
                      <w:szCs w:val="28"/>
                    </w:rPr>
                    <w:t>All Pupils</w:t>
                  </w:r>
                </w:p>
              </w:tc>
              <w:tc>
                <w:tcPr>
                  <w:tcW w:w="1898" w:type="dxa"/>
                </w:tcPr>
                <w:p w14:paraId="6FF490AB" w14:textId="77777777" w:rsidR="00DF5DD2" w:rsidRPr="00C42088" w:rsidRDefault="00DF5DD2" w:rsidP="00DF5DD2">
                  <w:pPr>
                    <w:jc w:val="center"/>
                    <w:rPr>
                      <w:b/>
                      <w:bCs/>
                      <w:sz w:val="28"/>
                      <w:szCs w:val="28"/>
                    </w:rPr>
                  </w:pPr>
                  <w:r>
                    <w:rPr>
                      <w:b/>
                      <w:bCs/>
                      <w:sz w:val="28"/>
                      <w:szCs w:val="28"/>
                    </w:rPr>
                    <w:t>PP Children</w:t>
                  </w:r>
                </w:p>
              </w:tc>
              <w:tc>
                <w:tcPr>
                  <w:tcW w:w="1898" w:type="dxa"/>
                </w:tcPr>
                <w:p w14:paraId="145EE251" w14:textId="77777777" w:rsidR="00DF5DD2" w:rsidRPr="00C42088" w:rsidRDefault="00DF5DD2" w:rsidP="00DF5DD2">
                  <w:pPr>
                    <w:jc w:val="center"/>
                    <w:rPr>
                      <w:b/>
                      <w:bCs/>
                      <w:sz w:val="28"/>
                      <w:szCs w:val="28"/>
                    </w:rPr>
                  </w:pPr>
                  <w:r>
                    <w:rPr>
                      <w:b/>
                      <w:bCs/>
                      <w:sz w:val="28"/>
                      <w:szCs w:val="28"/>
                    </w:rPr>
                    <w:t>Non-PP Children</w:t>
                  </w:r>
                </w:p>
              </w:tc>
              <w:tc>
                <w:tcPr>
                  <w:tcW w:w="1591" w:type="dxa"/>
                </w:tcPr>
                <w:p w14:paraId="171CEA03" w14:textId="77777777" w:rsidR="00DF5DD2" w:rsidRDefault="00DF5DD2" w:rsidP="00DF5DD2">
                  <w:pPr>
                    <w:jc w:val="center"/>
                    <w:rPr>
                      <w:b/>
                      <w:bCs/>
                      <w:sz w:val="28"/>
                      <w:szCs w:val="28"/>
                    </w:rPr>
                  </w:pPr>
                  <w:r>
                    <w:rPr>
                      <w:b/>
                      <w:bCs/>
                      <w:sz w:val="28"/>
                      <w:szCs w:val="28"/>
                    </w:rPr>
                    <w:t>Gap</w:t>
                  </w:r>
                </w:p>
              </w:tc>
            </w:tr>
            <w:tr w:rsidR="00DF5DD2" w14:paraId="268AD42C" w14:textId="77777777" w:rsidTr="00DC358F">
              <w:tc>
                <w:tcPr>
                  <w:tcW w:w="1824" w:type="dxa"/>
                </w:tcPr>
                <w:p w14:paraId="77732F4D" w14:textId="77777777" w:rsidR="00DF5DD2" w:rsidRPr="00C42088" w:rsidRDefault="00DF5DD2" w:rsidP="00DF5DD2">
                  <w:pPr>
                    <w:jc w:val="center"/>
                    <w:rPr>
                      <w:sz w:val="28"/>
                      <w:szCs w:val="28"/>
                    </w:rPr>
                  </w:pPr>
                  <w:r>
                    <w:rPr>
                      <w:sz w:val="28"/>
                      <w:szCs w:val="28"/>
                    </w:rPr>
                    <w:t>Whole School</w:t>
                  </w:r>
                </w:p>
              </w:tc>
              <w:tc>
                <w:tcPr>
                  <w:tcW w:w="1805" w:type="dxa"/>
                </w:tcPr>
                <w:p w14:paraId="18EA9576" w14:textId="77777777" w:rsidR="00DF5DD2" w:rsidRPr="00C42088" w:rsidRDefault="00DF5DD2" w:rsidP="00DF5DD2">
                  <w:pPr>
                    <w:jc w:val="center"/>
                    <w:rPr>
                      <w:sz w:val="28"/>
                      <w:szCs w:val="28"/>
                    </w:rPr>
                  </w:pPr>
                  <w:r>
                    <w:rPr>
                      <w:sz w:val="28"/>
                      <w:szCs w:val="28"/>
                    </w:rPr>
                    <w:t>78.6%</w:t>
                  </w:r>
                </w:p>
              </w:tc>
              <w:tc>
                <w:tcPr>
                  <w:tcW w:w="1898" w:type="dxa"/>
                </w:tcPr>
                <w:p w14:paraId="7A748656" w14:textId="77777777" w:rsidR="00DF5DD2" w:rsidRPr="00C42088" w:rsidRDefault="00DF5DD2" w:rsidP="00DF5DD2">
                  <w:pPr>
                    <w:jc w:val="center"/>
                    <w:rPr>
                      <w:sz w:val="28"/>
                      <w:szCs w:val="28"/>
                    </w:rPr>
                  </w:pPr>
                  <w:r>
                    <w:rPr>
                      <w:sz w:val="28"/>
                      <w:szCs w:val="28"/>
                    </w:rPr>
                    <w:t>80.7%</w:t>
                  </w:r>
                </w:p>
              </w:tc>
              <w:tc>
                <w:tcPr>
                  <w:tcW w:w="1898" w:type="dxa"/>
                </w:tcPr>
                <w:p w14:paraId="63529377" w14:textId="77777777" w:rsidR="00DF5DD2" w:rsidRPr="00C42088" w:rsidRDefault="00DF5DD2" w:rsidP="00DF5DD2">
                  <w:pPr>
                    <w:jc w:val="center"/>
                    <w:rPr>
                      <w:sz w:val="28"/>
                      <w:szCs w:val="28"/>
                    </w:rPr>
                  </w:pPr>
                  <w:r>
                    <w:rPr>
                      <w:sz w:val="28"/>
                      <w:szCs w:val="28"/>
                    </w:rPr>
                    <w:t>77.8%</w:t>
                  </w:r>
                </w:p>
              </w:tc>
              <w:tc>
                <w:tcPr>
                  <w:tcW w:w="1591" w:type="dxa"/>
                  <w:shd w:val="clear" w:color="auto" w:fill="92D050"/>
                </w:tcPr>
                <w:p w14:paraId="71F030BE" w14:textId="53890D9A" w:rsidR="00DF5DD2" w:rsidRDefault="007A3EEE" w:rsidP="00DF5DD2">
                  <w:pPr>
                    <w:jc w:val="center"/>
                    <w:rPr>
                      <w:sz w:val="28"/>
                      <w:szCs w:val="28"/>
                    </w:rPr>
                  </w:pPr>
                  <w:r>
                    <w:rPr>
                      <w:sz w:val="28"/>
                      <w:szCs w:val="28"/>
                    </w:rPr>
                    <w:t>+</w:t>
                  </w:r>
                  <w:r w:rsidR="00BC7778">
                    <w:rPr>
                      <w:sz w:val="28"/>
                      <w:szCs w:val="28"/>
                    </w:rPr>
                    <w:t>2.9%</w:t>
                  </w:r>
                </w:p>
              </w:tc>
            </w:tr>
            <w:tr w:rsidR="00DF5DD2" w14:paraId="270A8966" w14:textId="77777777" w:rsidTr="00DC358F">
              <w:tc>
                <w:tcPr>
                  <w:tcW w:w="1824" w:type="dxa"/>
                </w:tcPr>
                <w:p w14:paraId="36FA6C3C" w14:textId="77777777" w:rsidR="00DF5DD2" w:rsidRPr="00C42088" w:rsidRDefault="00DF5DD2" w:rsidP="00DF5DD2">
                  <w:pPr>
                    <w:jc w:val="center"/>
                    <w:rPr>
                      <w:sz w:val="28"/>
                      <w:szCs w:val="28"/>
                    </w:rPr>
                  </w:pPr>
                  <w:r>
                    <w:rPr>
                      <w:sz w:val="28"/>
                      <w:szCs w:val="28"/>
                    </w:rPr>
                    <w:t>Year 1</w:t>
                  </w:r>
                </w:p>
              </w:tc>
              <w:tc>
                <w:tcPr>
                  <w:tcW w:w="1805" w:type="dxa"/>
                </w:tcPr>
                <w:p w14:paraId="401701E1" w14:textId="77777777" w:rsidR="00DF5DD2" w:rsidRPr="00C42088" w:rsidRDefault="00DF5DD2" w:rsidP="00DF5DD2">
                  <w:pPr>
                    <w:jc w:val="center"/>
                    <w:rPr>
                      <w:sz w:val="28"/>
                      <w:szCs w:val="28"/>
                    </w:rPr>
                  </w:pPr>
                  <w:r>
                    <w:rPr>
                      <w:sz w:val="28"/>
                      <w:szCs w:val="28"/>
                    </w:rPr>
                    <w:t>65.5%</w:t>
                  </w:r>
                </w:p>
              </w:tc>
              <w:tc>
                <w:tcPr>
                  <w:tcW w:w="1898" w:type="dxa"/>
                </w:tcPr>
                <w:p w14:paraId="4DAFE489" w14:textId="77777777" w:rsidR="00DF5DD2" w:rsidRPr="00C42088" w:rsidRDefault="00DF5DD2" w:rsidP="00DF5DD2">
                  <w:pPr>
                    <w:jc w:val="center"/>
                    <w:rPr>
                      <w:sz w:val="28"/>
                      <w:szCs w:val="28"/>
                    </w:rPr>
                  </w:pPr>
                  <w:r>
                    <w:rPr>
                      <w:sz w:val="28"/>
                      <w:szCs w:val="28"/>
                    </w:rPr>
                    <w:t>66.7%</w:t>
                  </w:r>
                </w:p>
              </w:tc>
              <w:tc>
                <w:tcPr>
                  <w:tcW w:w="1898" w:type="dxa"/>
                </w:tcPr>
                <w:p w14:paraId="6FDF46C4" w14:textId="77777777" w:rsidR="00DF5DD2" w:rsidRPr="00C42088" w:rsidRDefault="00DF5DD2" w:rsidP="00DF5DD2">
                  <w:pPr>
                    <w:jc w:val="center"/>
                    <w:rPr>
                      <w:sz w:val="28"/>
                      <w:szCs w:val="28"/>
                    </w:rPr>
                  </w:pPr>
                  <w:r>
                    <w:rPr>
                      <w:sz w:val="28"/>
                      <w:szCs w:val="28"/>
                    </w:rPr>
                    <w:t>65.2%</w:t>
                  </w:r>
                </w:p>
              </w:tc>
              <w:tc>
                <w:tcPr>
                  <w:tcW w:w="1591" w:type="dxa"/>
                  <w:shd w:val="clear" w:color="auto" w:fill="92D050"/>
                </w:tcPr>
                <w:p w14:paraId="63AAB5BA" w14:textId="4BDBB5C5" w:rsidR="00DF5DD2" w:rsidRDefault="007A3EEE" w:rsidP="00DF5DD2">
                  <w:pPr>
                    <w:jc w:val="center"/>
                    <w:rPr>
                      <w:sz w:val="28"/>
                      <w:szCs w:val="28"/>
                    </w:rPr>
                  </w:pPr>
                  <w:r>
                    <w:rPr>
                      <w:sz w:val="28"/>
                      <w:szCs w:val="28"/>
                    </w:rPr>
                    <w:t>+1.5%</w:t>
                  </w:r>
                </w:p>
              </w:tc>
            </w:tr>
            <w:tr w:rsidR="00DF5DD2" w14:paraId="6C116B63" w14:textId="77777777" w:rsidTr="00DC358F">
              <w:tc>
                <w:tcPr>
                  <w:tcW w:w="1824" w:type="dxa"/>
                </w:tcPr>
                <w:p w14:paraId="5A45C5F3" w14:textId="77777777" w:rsidR="00DF5DD2" w:rsidRPr="00C42088" w:rsidRDefault="00DF5DD2" w:rsidP="00DF5DD2">
                  <w:pPr>
                    <w:jc w:val="center"/>
                    <w:rPr>
                      <w:sz w:val="28"/>
                      <w:szCs w:val="28"/>
                    </w:rPr>
                  </w:pPr>
                  <w:r>
                    <w:rPr>
                      <w:sz w:val="28"/>
                      <w:szCs w:val="28"/>
                    </w:rPr>
                    <w:t>Year 2</w:t>
                  </w:r>
                </w:p>
              </w:tc>
              <w:tc>
                <w:tcPr>
                  <w:tcW w:w="1805" w:type="dxa"/>
                </w:tcPr>
                <w:p w14:paraId="41C7E873" w14:textId="77777777" w:rsidR="00DF5DD2" w:rsidRPr="00C42088" w:rsidRDefault="00DF5DD2" w:rsidP="00DF5DD2">
                  <w:pPr>
                    <w:jc w:val="center"/>
                    <w:rPr>
                      <w:sz w:val="28"/>
                      <w:szCs w:val="28"/>
                    </w:rPr>
                  </w:pPr>
                  <w:r>
                    <w:rPr>
                      <w:sz w:val="28"/>
                      <w:szCs w:val="28"/>
                    </w:rPr>
                    <w:t>80.6%</w:t>
                  </w:r>
                </w:p>
              </w:tc>
              <w:tc>
                <w:tcPr>
                  <w:tcW w:w="1898" w:type="dxa"/>
                </w:tcPr>
                <w:p w14:paraId="2D2D5035" w14:textId="77777777" w:rsidR="00DF5DD2" w:rsidRPr="00C42088" w:rsidRDefault="00DF5DD2" w:rsidP="00DF5DD2">
                  <w:pPr>
                    <w:jc w:val="center"/>
                    <w:rPr>
                      <w:sz w:val="28"/>
                      <w:szCs w:val="28"/>
                    </w:rPr>
                  </w:pPr>
                  <w:r>
                    <w:rPr>
                      <w:sz w:val="28"/>
                      <w:szCs w:val="28"/>
                    </w:rPr>
                    <w:t>88.9%</w:t>
                  </w:r>
                </w:p>
              </w:tc>
              <w:tc>
                <w:tcPr>
                  <w:tcW w:w="1898" w:type="dxa"/>
                </w:tcPr>
                <w:p w14:paraId="3E6ABF38" w14:textId="77777777" w:rsidR="00DF5DD2" w:rsidRPr="00C42088" w:rsidRDefault="00DF5DD2" w:rsidP="00DF5DD2">
                  <w:pPr>
                    <w:jc w:val="center"/>
                    <w:rPr>
                      <w:sz w:val="28"/>
                      <w:szCs w:val="28"/>
                    </w:rPr>
                  </w:pPr>
                  <w:r>
                    <w:rPr>
                      <w:sz w:val="28"/>
                      <w:szCs w:val="28"/>
                    </w:rPr>
                    <w:t>77.2%</w:t>
                  </w:r>
                </w:p>
              </w:tc>
              <w:tc>
                <w:tcPr>
                  <w:tcW w:w="1591" w:type="dxa"/>
                  <w:shd w:val="clear" w:color="auto" w:fill="92D050"/>
                </w:tcPr>
                <w:p w14:paraId="2036A981" w14:textId="46D924D3" w:rsidR="00DF5DD2" w:rsidRDefault="007A3EEE" w:rsidP="00DF5DD2">
                  <w:pPr>
                    <w:jc w:val="center"/>
                    <w:rPr>
                      <w:sz w:val="28"/>
                      <w:szCs w:val="28"/>
                    </w:rPr>
                  </w:pPr>
                  <w:r>
                    <w:rPr>
                      <w:sz w:val="28"/>
                      <w:szCs w:val="28"/>
                    </w:rPr>
                    <w:t>+11.7%</w:t>
                  </w:r>
                </w:p>
              </w:tc>
            </w:tr>
            <w:tr w:rsidR="00DF5DD2" w14:paraId="07C6F1AC" w14:textId="77777777" w:rsidTr="00DC358F">
              <w:tc>
                <w:tcPr>
                  <w:tcW w:w="1824" w:type="dxa"/>
                </w:tcPr>
                <w:p w14:paraId="7351B7A3" w14:textId="77777777" w:rsidR="00DF5DD2" w:rsidRPr="00C42088" w:rsidRDefault="00DF5DD2" w:rsidP="00DF5DD2">
                  <w:pPr>
                    <w:jc w:val="center"/>
                    <w:rPr>
                      <w:sz w:val="28"/>
                      <w:szCs w:val="28"/>
                    </w:rPr>
                  </w:pPr>
                  <w:r>
                    <w:rPr>
                      <w:sz w:val="28"/>
                      <w:szCs w:val="28"/>
                    </w:rPr>
                    <w:t>Year 3</w:t>
                  </w:r>
                </w:p>
              </w:tc>
              <w:tc>
                <w:tcPr>
                  <w:tcW w:w="1805" w:type="dxa"/>
                </w:tcPr>
                <w:p w14:paraId="20FEE007" w14:textId="77777777" w:rsidR="00DF5DD2" w:rsidRPr="00C42088" w:rsidRDefault="00DF5DD2" w:rsidP="00DF5DD2">
                  <w:pPr>
                    <w:jc w:val="center"/>
                    <w:rPr>
                      <w:sz w:val="28"/>
                      <w:szCs w:val="28"/>
                    </w:rPr>
                  </w:pPr>
                  <w:r>
                    <w:rPr>
                      <w:sz w:val="28"/>
                      <w:szCs w:val="28"/>
                    </w:rPr>
                    <w:t>66.6%</w:t>
                  </w:r>
                </w:p>
              </w:tc>
              <w:tc>
                <w:tcPr>
                  <w:tcW w:w="1898" w:type="dxa"/>
                </w:tcPr>
                <w:p w14:paraId="6CE5311A" w14:textId="77777777" w:rsidR="00DF5DD2" w:rsidRPr="00C42088" w:rsidRDefault="00DF5DD2" w:rsidP="00DF5DD2">
                  <w:pPr>
                    <w:jc w:val="center"/>
                    <w:rPr>
                      <w:sz w:val="28"/>
                      <w:szCs w:val="28"/>
                    </w:rPr>
                  </w:pPr>
                  <w:r>
                    <w:rPr>
                      <w:sz w:val="28"/>
                      <w:szCs w:val="28"/>
                    </w:rPr>
                    <w:t>40%</w:t>
                  </w:r>
                </w:p>
              </w:tc>
              <w:tc>
                <w:tcPr>
                  <w:tcW w:w="1898" w:type="dxa"/>
                </w:tcPr>
                <w:p w14:paraId="2F999401" w14:textId="77777777" w:rsidR="00DF5DD2" w:rsidRPr="00C42088" w:rsidRDefault="00DF5DD2" w:rsidP="00DF5DD2">
                  <w:pPr>
                    <w:jc w:val="center"/>
                    <w:rPr>
                      <w:sz w:val="28"/>
                      <w:szCs w:val="28"/>
                    </w:rPr>
                  </w:pPr>
                  <w:r>
                    <w:rPr>
                      <w:sz w:val="28"/>
                      <w:szCs w:val="28"/>
                    </w:rPr>
                    <w:t>72%</w:t>
                  </w:r>
                </w:p>
              </w:tc>
              <w:tc>
                <w:tcPr>
                  <w:tcW w:w="1591" w:type="dxa"/>
                  <w:shd w:val="clear" w:color="auto" w:fill="FF0000"/>
                </w:tcPr>
                <w:p w14:paraId="31CFB106" w14:textId="37DEB4C4" w:rsidR="00DF5DD2" w:rsidRDefault="00A25D07" w:rsidP="00DF5DD2">
                  <w:pPr>
                    <w:jc w:val="center"/>
                    <w:rPr>
                      <w:sz w:val="28"/>
                      <w:szCs w:val="28"/>
                    </w:rPr>
                  </w:pPr>
                  <w:r>
                    <w:rPr>
                      <w:sz w:val="28"/>
                      <w:szCs w:val="28"/>
                    </w:rPr>
                    <w:t>-32%</w:t>
                  </w:r>
                </w:p>
              </w:tc>
            </w:tr>
            <w:tr w:rsidR="00DF5DD2" w14:paraId="5A20CF3F" w14:textId="77777777" w:rsidTr="00DC358F">
              <w:tc>
                <w:tcPr>
                  <w:tcW w:w="1824" w:type="dxa"/>
                </w:tcPr>
                <w:p w14:paraId="763219B0" w14:textId="77777777" w:rsidR="00DF5DD2" w:rsidRPr="00C42088" w:rsidRDefault="00DF5DD2" w:rsidP="00DF5DD2">
                  <w:pPr>
                    <w:jc w:val="center"/>
                    <w:rPr>
                      <w:sz w:val="28"/>
                      <w:szCs w:val="28"/>
                    </w:rPr>
                  </w:pPr>
                  <w:r>
                    <w:rPr>
                      <w:sz w:val="28"/>
                      <w:szCs w:val="28"/>
                    </w:rPr>
                    <w:t>Year 4</w:t>
                  </w:r>
                </w:p>
              </w:tc>
              <w:tc>
                <w:tcPr>
                  <w:tcW w:w="1805" w:type="dxa"/>
                </w:tcPr>
                <w:p w14:paraId="7B107CB4" w14:textId="77777777" w:rsidR="00DF5DD2" w:rsidRPr="00C42088" w:rsidRDefault="00DF5DD2" w:rsidP="00DF5DD2">
                  <w:pPr>
                    <w:jc w:val="center"/>
                    <w:rPr>
                      <w:sz w:val="28"/>
                      <w:szCs w:val="28"/>
                    </w:rPr>
                  </w:pPr>
                  <w:r>
                    <w:rPr>
                      <w:sz w:val="28"/>
                      <w:szCs w:val="28"/>
                    </w:rPr>
                    <w:t>77.7%</w:t>
                  </w:r>
                </w:p>
              </w:tc>
              <w:tc>
                <w:tcPr>
                  <w:tcW w:w="1898" w:type="dxa"/>
                </w:tcPr>
                <w:p w14:paraId="428D0AB0" w14:textId="77777777" w:rsidR="00DF5DD2" w:rsidRPr="00C42088" w:rsidRDefault="00DF5DD2" w:rsidP="00DF5DD2">
                  <w:pPr>
                    <w:jc w:val="center"/>
                    <w:rPr>
                      <w:sz w:val="28"/>
                      <w:szCs w:val="28"/>
                    </w:rPr>
                  </w:pPr>
                  <w:r>
                    <w:rPr>
                      <w:sz w:val="28"/>
                      <w:szCs w:val="28"/>
                    </w:rPr>
                    <w:t>81.9%</w:t>
                  </w:r>
                </w:p>
              </w:tc>
              <w:tc>
                <w:tcPr>
                  <w:tcW w:w="1898" w:type="dxa"/>
                </w:tcPr>
                <w:p w14:paraId="37DFE12C" w14:textId="77777777" w:rsidR="00DF5DD2" w:rsidRPr="00C42088" w:rsidRDefault="00DF5DD2" w:rsidP="00DF5DD2">
                  <w:pPr>
                    <w:jc w:val="center"/>
                    <w:rPr>
                      <w:sz w:val="28"/>
                      <w:szCs w:val="28"/>
                    </w:rPr>
                  </w:pPr>
                  <w:r>
                    <w:rPr>
                      <w:sz w:val="28"/>
                      <w:szCs w:val="28"/>
                    </w:rPr>
                    <w:t>75.1%</w:t>
                  </w:r>
                </w:p>
              </w:tc>
              <w:tc>
                <w:tcPr>
                  <w:tcW w:w="1591" w:type="dxa"/>
                  <w:shd w:val="clear" w:color="auto" w:fill="92D050"/>
                </w:tcPr>
                <w:p w14:paraId="22CE29A8" w14:textId="75C9A415" w:rsidR="00DF5DD2" w:rsidRDefault="00DC358F" w:rsidP="00DF5DD2">
                  <w:pPr>
                    <w:jc w:val="center"/>
                    <w:rPr>
                      <w:sz w:val="28"/>
                      <w:szCs w:val="28"/>
                    </w:rPr>
                  </w:pPr>
                  <w:r>
                    <w:rPr>
                      <w:sz w:val="28"/>
                      <w:szCs w:val="28"/>
                    </w:rPr>
                    <w:t>+6.8%</w:t>
                  </w:r>
                </w:p>
              </w:tc>
            </w:tr>
            <w:tr w:rsidR="00DF5DD2" w14:paraId="4E938605" w14:textId="77777777" w:rsidTr="00B576BB">
              <w:tc>
                <w:tcPr>
                  <w:tcW w:w="1824" w:type="dxa"/>
                </w:tcPr>
                <w:p w14:paraId="37BB8D16" w14:textId="77777777" w:rsidR="00DF5DD2" w:rsidRDefault="00DF5DD2" w:rsidP="00DF5DD2">
                  <w:pPr>
                    <w:jc w:val="center"/>
                    <w:rPr>
                      <w:sz w:val="28"/>
                      <w:szCs w:val="28"/>
                    </w:rPr>
                  </w:pPr>
                  <w:r>
                    <w:rPr>
                      <w:sz w:val="28"/>
                      <w:szCs w:val="28"/>
                    </w:rPr>
                    <w:t>Year 5</w:t>
                  </w:r>
                </w:p>
              </w:tc>
              <w:tc>
                <w:tcPr>
                  <w:tcW w:w="1805" w:type="dxa"/>
                </w:tcPr>
                <w:p w14:paraId="31205FBB" w14:textId="77777777" w:rsidR="00DF5DD2" w:rsidRPr="00C42088" w:rsidRDefault="00DF5DD2" w:rsidP="00DF5DD2">
                  <w:pPr>
                    <w:jc w:val="center"/>
                    <w:rPr>
                      <w:sz w:val="28"/>
                      <w:szCs w:val="28"/>
                    </w:rPr>
                  </w:pPr>
                  <w:r>
                    <w:rPr>
                      <w:sz w:val="28"/>
                      <w:szCs w:val="28"/>
                    </w:rPr>
                    <w:t>90.9%</w:t>
                  </w:r>
                </w:p>
              </w:tc>
              <w:tc>
                <w:tcPr>
                  <w:tcW w:w="1898" w:type="dxa"/>
                </w:tcPr>
                <w:p w14:paraId="42056180" w14:textId="77777777" w:rsidR="00DF5DD2" w:rsidRPr="00C42088" w:rsidRDefault="00DF5DD2" w:rsidP="00DF5DD2">
                  <w:pPr>
                    <w:jc w:val="center"/>
                    <w:rPr>
                      <w:sz w:val="28"/>
                      <w:szCs w:val="28"/>
                    </w:rPr>
                  </w:pPr>
                  <w:r>
                    <w:rPr>
                      <w:sz w:val="28"/>
                      <w:szCs w:val="28"/>
                    </w:rPr>
                    <w:t>90.9%</w:t>
                  </w:r>
                </w:p>
              </w:tc>
              <w:tc>
                <w:tcPr>
                  <w:tcW w:w="1898" w:type="dxa"/>
                </w:tcPr>
                <w:p w14:paraId="637A39CC" w14:textId="77777777" w:rsidR="00DF5DD2" w:rsidRPr="00C42088" w:rsidRDefault="00DF5DD2" w:rsidP="00DF5DD2">
                  <w:pPr>
                    <w:jc w:val="center"/>
                    <w:rPr>
                      <w:sz w:val="28"/>
                      <w:szCs w:val="28"/>
                    </w:rPr>
                  </w:pPr>
                  <w:r>
                    <w:rPr>
                      <w:sz w:val="28"/>
                      <w:szCs w:val="28"/>
                    </w:rPr>
                    <w:t>90.9%</w:t>
                  </w:r>
                </w:p>
              </w:tc>
              <w:tc>
                <w:tcPr>
                  <w:tcW w:w="1591" w:type="dxa"/>
                  <w:shd w:val="clear" w:color="auto" w:fill="92D050"/>
                </w:tcPr>
                <w:p w14:paraId="63084031" w14:textId="0A21DB3D" w:rsidR="00DF5DD2" w:rsidRDefault="00DC358F" w:rsidP="00DF5DD2">
                  <w:pPr>
                    <w:jc w:val="center"/>
                    <w:rPr>
                      <w:sz w:val="28"/>
                      <w:szCs w:val="28"/>
                    </w:rPr>
                  </w:pPr>
                  <w:r>
                    <w:rPr>
                      <w:sz w:val="28"/>
                      <w:szCs w:val="28"/>
                    </w:rPr>
                    <w:t>0%</w:t>
                  </w:r>
                </w:p>
              </w:tc>
            </w:tr>
            <w:tr w:rsidR="00DF5DD2" w14:paraId="24D16B25" w14:textId="77777777" w:rsidTr="00DC358F">
              <w:tc>
                <w:tcPr>
                  <w:tcW w:w="1824" w:type="dxa"/>
                </w:tcPr>
                <w:p w14:paraId="0C894F14" w14:textId="77777777" w:rsidR="00DF5DD2" w:rsidRDefault="00DF5DD2" w:rsidP="00DF5DD2">
                  <w:pPr>
                    <w:jc w:val="center"/>
                    <w:rPr>
                      <w:sz w:val="28"/>
                      <w:szCs w:val="28"/>
                    </w:rPr>
                  </w:pPr>
                  <w:r>
                    <w:rPr>
                      <w:sz w:val="28"/>
                      <w:szCs w:val="28"/>
                    </w:rPr>
                    <w:t>Year 6</w:t>
                  </w:r>
                </w:p>
              </w:tc>
              <w:tc>
                <w:tcPr>
                  <w:tcW w:w="1805" w:type="dxa"/>
                </w:tcPr>
                <w:p w14:paraId="0AAB5CE7" w14:textId="77777777" w:rsidR="00DF5DD2" w:rsidRPr="00C42088" w:rsidRDefault="00DF5DD2" w:rsidP="00DF5DD2">
                  <w:pPr>
                    <w:jc w:val="center"/>
                    <w:rPr>
                      <w:sz w:val="28"/>
                      <w:szCs w:val="28"/>
                    </w:rPr>
                  </w:pPr>
                  <w:r>
                    <w:rPr>
                      <w:sz w:val="28"/>
                      <w:szCs w:val="28"/>
                    </w:rPr>
                    <w:t>89.3%</w:t>
                  </w:r>
                </w:p>
              </w:tc>
              <w:tc>
                <w:tcPr>
                  <w:tcW w:w="1898" w:type="dxa"/>
                </w:tcPr>
                <w:p w14:paraId="6B17CAF4" w14:textId="77777777" w:rsidR="00DF5DD2" w:rsidRPr="00C42088" w:rsidRDefault="00DF5DD2" w:rsidP="00DF5DD2">
                  <w:pPr>
                    <w:jc w:val="center"/>
                    <w:rPr>
                      <w:sz w:val="28"/>
                      <w:szCs w:val="28"/>
                    </w:rPr>
                  </w:pPr>
                  <w:r>
                    <w:rPr>
                      <w:sz w:val="28"/>
                      <w:szCs w:val="28"/>
                    </w:rPr>
                    <w:t>90%</w:t>
                  </w:r>
                </w:p>
              </w:tc>
              <w:tc>
                <w:tcPr>
                  <w:tcW w:w="1898" w:type="dxa"/>
                </w:tcPr>
                <w:p w14:paraId="0AD1E5F5" w14:textId="77777777" w:rsidR="00DF5DD2" w:rsidRPr="00C42088" w:rsidRDefault="00DF5DD2" w:rsidP="00DF5DD2">
                  <w:pPr>
                    <w:jc w:val="center"/>
                    <w:rPr>
                      <w:sz w:val="28"/>
                      <w:szCs w:val="28"/>
                    </w:rPr>
                  </w:pPr>
                  <w:r>
                    <w:rPr>
                      <w:sz w:val="28"/>
                      <w:szCs w:val="28"/>
                    </w:rPr>
                    <w:t>88.9%</w:t>
                  </w:r>
                </w:p>
              </w:tc>
              <w:tc>
                <w:tcPr>
                  <w:tcW w:w="1591" w:type="dxa"/>
                  <w:shd w:val="clear" w:color="auto" w:fill="92D050"/>
                </w:tcPr>
                <w:p w14:paraId="316FB076" w14:textId="1331F315" w:rsidR="00DF5DD2" w:rsidRDefault="00DC358F" w:rsidP="00DF5DD2">
                  <w:pPr>
                    <w:jc w:val="center"/>
                    <w:rPr>
                      <w:sz w:val="28"/>
                      <w:szCs w:val="28"/>
                    </w:rPr>
                  </w:pPr>
                  <w:r>
                    <w:rPr>
                      <w:sz w:val="28"/>
                      <w:szCs w:val="28"/>
                    </w:rPr>
                    <w:t>+1.1%</w:t>
                  </w:r>
                </w:p>
              </w:tc>
            </w:tr>
          </w:tbl>
          <w:p w14:paraId="110840D6" w14:textId="77777777" w:rsidR="00DF5DD2" w:rsidRDefault="00DF5DD2" w:rsidP="00DF5DD2">
            <w:pPr>
              <w:rPr>
                <w:u w:val="single"/>
              </w:rPr>
            </w:pPr>
          </w:p>
          <w:p w14:paraId="04AC15C8" w14:textId="77777777" w:rsidR="00DF5DD2" w:rsidRPr="002677B7" w:rsidRDefault="00DF5DD2" w:rsidP="00DF5DD2">
            <w:pPr>
              <w:rPr>
                <w:sz w:val="28"/>
                <w:szCs w:val="28"/>
                <w:u w:val="single"/>
              </w:rPr>
            </w:pPr>
            <w:r w:rsidRPr="002677B7">
              <w:rPr>
                <w:sz w:val="28"/>
                <w:szCs w:val="28"/>
                <w:u w:val="single"/>
              </w:rPr>
              <w:t>Writing (EXS+)</w:t>
            </w:r>
          </w:p>
          <w:tbl>
            <w:tblPr>
              <w:tblStyle w:val="TableGrid"/>
              <w:tblW w:w="0" w:type="auto"/>
              <w:tblLook w:val="04A0" w:firstRow="1" w:lastRow="0" w:firstColumn="1" w:lastColumn="0" w:noHBand="0" w:noVBand="1"/>
            </w:tblPr>
            <w:tblGrid>
              <w:gridCol w:w="1824"/>
              <w:gridCol w:w="1805"/>
              <w:gridCol w:w="1898"/>
              <w:gridCol w:w="1898"/>
              <w:gridCol w:w="1591"/>
            </w:tblGrid>
            <w:tr w:rsidR="00DF5DD2" w14:paraId="7BDEECD9" w14:textId="77777777" w:rsidTr="007A185C">
              <w:tc>
                <w:tcPr>
                  <w:tcW w:w="1824" w:type="dxa"/>
                </w:tcPr>
                <w:p w14:paraId="58CC4A6F" w14:textId="77777777" w:rsidR="00DF5DD2" w:rsidRPr="00C42088" w:rsidRDefault="00DF5DD2" w:rsidP="00DF5DD2">
                  <w:pPr>
                    <w:jc w:val="center"/>
                    <w:rPr>
                      <w:b/>
                      <w:bCs/>
                      <w:sz w:val="28"/>
                      <w:szCs w:val="28"/>
                    </w:rPr>
                  </w:pPr>
                  <w:r>
                    <w:rPr>
                      <w:b/>
                      <w:bCs/>
                      <w:sz w:val="28"/>
                      <w:szCs w:val="28"/>
                    </w:rPr>
                    <w:t>Year Group</w:t>
                  </w:r>
                </w:p>
              </w:tc>
              <w:tc>
                <w:tcPr>
                  <w:tcW w:w="1805" w:type="dxa"/>
                </w:tcPr>
                <w:p w14:paraId="305067AE" w14:textId="77777777" w:rsidR="00DF5DD2" w:rsidRPr="00C42088" w:rsidRDefault="00DF5DD2" w:rsidP="00DF5DD2">
                  <w:pPr>
                    <w:jc w:val="center"/>
                    <w:rPr>
                      <w:b/>
                      <w:bCs/>
                      <w:sz w:val="28"/>
                      <w:szCs w:val="28"/>
                    </w:rPr>
                  </w:pPr>
                  <w:r>
                    <w:rPr>
                      <w:b/>
                      <w:bCs/>
                      <w:sz w:val="28"/>
                      <w:szCs w:val="28"/>
                    </w:rPr>
                    <w:t>All Pupils</w:t>
                  </w:r>
                </w:p>
              </w:tc>
              <w:tc>
                <w:tcPr>
                  <w:tcW w:w="1898" w:type="dxa"/>
                </w:tcPr>
                <w:p w14:paraId="17A65282" w14:textId="77777777" w:rsidR="00DF5DD2" w:rsidRPr="00C42088" w:rsidRDefault="00DF5DD2" w:rsidP="00DF5DD2">
                  <w:pPr>
                    <w:jc w:val="center"/>
                    <w:rPr>
                      <w:b/>
                      <w:bCs/>
                      <w:sz w:val="28"/>
                      <w:szCs w:val="28"/>
                    </w:rPr>
                  </w:pPr>
                  <w:r>
                    <w:rPr>
                      <w:b/>
                      <w:bCs/>
                      <w:sz w:val="28"/>
                      <w:szCs w:val="28"/>
                    </w:rPr>
                    <w:t>PP Children</w:t>
                  </w:r>
                </w:p>
              </w:tc>
              <w:tc>
                <w:tcPr>
                  <w:tcW w:w="1898" w:type="dxa"/>
                </w:tcPr>
                <w:p w14:paraId="62B805F6" w14:textId="77777777" w:rsidR="00DF5DD2" w:rsidRPr="00C42088" w:rsidRDefault="00DF5DD2" w:rsidP="00DF5DD2">
                  <w:pPr>
                    <w:jc w:val="center"/>
                    <w:rPr>
                      <w:b/>
                      <w:bCs/>
                      <w:sz w:val="28"/>
                      <w:szCs w:val="28"/>
                    </w:rPr>
                  </w:pPr>
                  <w:r>
                    <w:rPr>
                      <w:b/>
                      <w:bCs/>
                      <w:sz w:val="28"/>
                      <w:szCs w:val="28"/>
                    </w:rPr>
                    <w:t>Non-PP Children</w:t>
                  </w:r>
                </w:p>
              </w:tc>
              <w:tc>
                <w:tcPr>
                  <w:tcW w:w="1591" w:type="dxa"/>
                </w:tcPr>
                <w:p w14:paraId="48C9AC2C" w14:textId="77777777" w:rsidR="00DF5DD2" w:rsidRDefault="00DF5DD2" w:rsidP="00DF5DD2">
                  <w:pPr>
                    <w:jc w:val="center"/>
                    <w:rPr>
                      <w:b/>
                      <w:bCs/>
                      <w:sz w:val="28"/>
                      <w:szCs w:val="28"/>
                    </w:rPr>
                  </w:pPr>
                  <w:r>
                    <w:rPr>
                      <w:b/>
                      <w:bCs/>
                      <w:sz w:val="28"/>
                      <w:szCs w:val="28"/>
                    </w:rPr>
                    <w:t>Gap</w:t>
                  </w:r>
                </w:p>
              </w:tc>
            </w:tr>
            <w:tr w:rsidR="00DF5DD2" w14:paraId="5F05C75C" w14:textId="77777777" w:rsidTr="00B576BB">
              <w:tc>
                <w:tcPr>
                  <w:tcW w:w="1824" w:type="dxa"/>
                </w:tcPr>
                <w:p w14:paraId="32312B02" w14:textId="77777777" w:rsidR="00DF5DD2" w:rsidRPr="00C42088" w:rsidRDefault="00DF5DD2" w:rsidP="00DF5DD2">
                  <w:pPr>
                    <w:jc w:val="center"/>
                    <w:rPr>
                      <w:sz w:val="28"/>
                      <w:szCs w:val="28"/>
                    </w:rPr>
                  </w:pPr>
                  <w:r>
                    <w:rPr>
                      <w:sz w:val="28"/>
                      <w:szCs w:val="28"/>
                    </w:rPr>
                    <w:t>Whole School</w:t>
                  </w:r>
                </w:p>
              </w:tc>
              <w:tc>
                <w:tcPr>
                  <w:tcW w:w="1805" w:type="dxa"/>
                </w:tcPr>
                <w:p w14:paraId="234BAE0A" w14:textId="77777777" w:rsidR="00DF5DD2" w:rsidRPr="00C42088" w:rsidRDefault="00DF5DD2" w:rsidP="00DF5DD2">
                  <w:pPr>
                    <w:jc w:val="center"/>
                    <w:rPr>
                      <w:sz w:val="28"/>
                      <w:szCs w:val="28"/>
                    </w:rPr>
                  </w:pPr>
                  <w:r>
                    <w:rPr>
                      <w:sz w:val="28"/>
                      <w:szCs w:val="28"/>
                    </w:rPr>
                    <w:t>58.4%</w:t>
                  </w:r>
                </w:p>
              </w:tc>
              <w:tc>
                <w:tcPr>
                  <w:tcW w:w="1898" w:type="dxa"/>
                </w:tcPr>
                <w:p w14:paraId="296085F5" w14:textId="77777777" w:rsidR="00DF5DD2" w:rsidRPr="00C42088" w:rsidRDefault="00DF5DD2" w:rsidP="00DF5DD2">
                  <w:pPr>
                    <w:jc w:val="center"/>
                    <w:rPr>
                      <w:sz w:val="28"/>
                      <w:szCs w:val="28"/>
                    </w:rPr>
                  </w:pPr>
                  <w:r>
                    <w:rPr>
                      <w:sz w:val="28"/>
                      <w:szCs w:val="28"/>
                    </w:rPr>
                    <w:t>50%</w:t>
                  </w:r>
                </w:p>
              </w:tc>
              <w:tc>
                <w:tcPr>
                  <w:tcW w:w="1898" w:type="dxa"/>
                </w:tcPr>
                <w:p w14:paraId="76FFD70D" w14:textId="77777777" w:rsidR="00DF5DD2" w:rsidRPr="00C42088" w:rsidRDefault="00DF5DD2" w:rsidP="00DF5DD2">
                  <w:pPr>
                    <w:jc w:val="center"/>
                    <w:rPr>
                      <w:sz w:val="28"/>
                      <w:szCs w:val="28"/>
                    </w:rPr>
                  </w:pPr>
                  <w:r>
                    <w:rPr>
                      <w:sz w:val="28"/>
                      <w:szCs w:val="28"/>
                    </w:rPr>
                    <w:t>61.9%</w:t>
                  </w:r>
                </w:p>
              </w:tc>
              <w:tc>
                <w:tcPr>
                  <w:tcW w:w="1591" w:type="dxa"/>
                  <w:shd w:val="clear" w:color="auto" w:fill="FF0000"/>
                </w:tcPr>
                <w:p w14:paraId="4FE9FFC3" w14:textId="2B509B38" w:rsidR="00DF5DD2" w:rsidRDefault="00B576BB" w:rsidP="00DF5DD2">
                  <w:pPr>
                    <w:jc w:val="center"/>
                    <w:rPr>
                      <w:sz w:val="28"/>
                      <w:szCs w:val="28"/>
                    </w:rPr>
                  </w:pPr>
                  <w:r>
                    <w:rPr>
                      <w:sz w:val="28"/>
                      <w:szCs w:val="28"/>
                    </w:rPr>
                    <w:t>-11.9%</w:t>
                  </w:r>
                </w:p>
              </w:tc>
            </w:tr>
            <w:tr w:rsidR="00DF5DD2" w14:paraId="1CD29AF8" w14:textId="77777777" w:rsidTr="00E44BB2">
              <w:tc>
                <w:tcPr>
                  <w:tcW w:w="1824" w:type="dxa"/>
                </w:tcPr>
                <w:p w14:paraId="7BBE075C" w14:textId="77777777" w:rsidR="00DF5DD2" w:rsidRPr="00C42088" w:rsidRDefault="00DF5DD2" w:rsidP="00DF5DD2">
                  <w:pPr>
                    <w:jc w:val="center"/>
                    <w:rPr>
                      <w:sz w:val="28"/>
                      <w:szCs w:val="28"/>
                    </w:rPr>
                  </w:pPr>
                  <w:r>
                    <w:rPr>
                      <w:sz w:val="28"/>
                      <w:szCs w:val="28"/>
                    </w:rPr>
                    <w:t>Year 1</w:t>
                  </w:r>
                </w:p>
              </w:tc>
              <w:tc>
                <w:tcPr>
                  <w:tcW w:w="1805" w:type="dxa"/>
                </w:tcPr>
                <w:p w14:paraId="442D46B0" w14:textId="77777777" w:rsidR="00DF5DD2" w:rsidRPr="00C42088" w:rsidRDefault="00DF5DD2" w:rsidP="00DF5DD2">
                  <w:pPr>
                    <w:jc w:val="center"/>
                    <w:rPr>
                      <w:sz w:val="28"/>
                      <w:szCs w:val="28"/>
                    </w:rPr>
                  </w:pPr>
                  <w:r>
                    <w:rPr>
                      <w:sz w:val="28"/>
                      <w:szCs w:val="28"/>
                    </w:rPr>
                    <w:t>55.1%</w:t>
                  </w:r>
                </w:p>
              </w:tc>
              <w:tc>
                <w:tcPr>
                  <w:tcW w:w="1898" w:type="dxa"/>
                </w:tcPr>
                <w:p w14:paraId="17FDA7EE" w14:textId="77777777" w:rsidR="00DF5DD2" w:rsidRPr="00C42088" w:rsidRDefault="00DF5DD2" w:rsidP="00DF5DD2">
                  <w:pPr>
                    <w:jc w:val="center"/>
                    <w:rPr>
                      <w:sz w:val="28"/>
                      <w:szCs w:val="28"/>
                    </w:rPr>
                  </w:pPr>
                  <w:r>
                    <w:rPr>
                      <w:sz w:val="28"/>
                      <w:szCs w:val="28"/>
                    </w:rPr>
                    <w:t>50%</w:t>
                  </w:r>
                </w:p>
              </w:tc>
              <w:tc>
                <w:tcPr>
                  <w:tcW w:w="1898" w:type="dxa"/>
                </w:tcPr>
                <w:p w14:paraId="79200EB4" w14:textId="77777777" w:rsidR="00DF5DD2" w:rsidRPr="00C42088" w:rsidRDefault="00DF5DD2" w:rsidP="00DF5DD2">
                  <w:pPr>
                    <w:jc w:val="center"/>
                    <w:rPr>
                      <w:sz w:val="28"/>
                      <w:szCs w:val="28"/>
                    </w:rPr>
                  </w:pPr>
                  <w:r>
                    <w:rPr>
                      <w:sz w:val="28"/>
                      <w:szCs w:val="28"/>
                    </w:rPr>
                    <w:t>56.5%</w:t>
                  </w:r>
                </w:p>
              </w:tc>
              <w:tc>
                <w:tcPr>
                  <w:tcW w:w="1591" w:type="dxa"/>
                  <w:shd w:val="clear" w:color="auto" w:fill="FF0000"/>
                </w:tcPr>
                <w:p w14:paraId="5DE106E6" w14:textId="72DDC011" w:rsidR="00DF5DD2" w:rsidRDefault="00E44BB2" w:rsidP="00DF5DD2">
                  <w:pPr>
                    <w:jc w:val="center"/>
                    <w:rPr>
                      <w:sz w:val="28"/>
                      <w:szCs w:val="28"/>
                    </w:rPr>
                  </w:pPr>
                  <w:r>
                    <w:rPr>
                      <w:sz w:val="28"/>
                      <w:szCs w:val="28"/>
                    </w:rPr>
                    <w:t>6.5%</w:t>
                  </w:r>
                </w:p>
              </w:tc>
            </w:tr>
            <w:tr w:rsidR="00DF5DD2" w14:paraId="1D30C21A" w14:textId="77777777" w:rsidTr="00E44BB2">
              <w:tc>
                <w:tcPr>
                  <w:tcW w:w="1824" w:type="dxa"/>
                </w:tcPr>
                <w:p w14:paraId="568FE7C5" w14:textId="77777777" w:rsidR="00DF5DD2" w:rsidRPr="00C42088" w:rsidRDefault="00DF5DD2" w:rsidP="00DF5DD2">
                  <w:pPr>
                    <w:jc w:val="center"/>
                    <w:rPr>
                      <w:sz w:val="28"/>
                      <w:szCs w:val="28"/>
                    </w:rPr>
                  </w:pPr>
                  <w:r>
                    <w:rPr>
                      <w:sz w:val="28"/>
                      <w:szCs w:val="28"/>
                    </w:rPr>
                    <w:t>Year 2</w:t>
                  </w:r>
                </w:p>
              </w:tc>
              <w:tc>
                <w:tcPr>
                  <w:tcW w:w="1805" w:type="dxa"/>
                </w:tcPr>
                <w:p w14:paraId="69BB5BF0" w14:textId="77777777" w:rsidR="00DF5DD2" w:rsidRPr="00C42088" w:rsidRDefault="00DF5DD2" w:rsidP="00DF5DD2">
                  <w:pPr>
                    <w:jc w:val="center"/>
                    <w:rPr>
                      <w:sz w:val="28"/>
                      <w:szCs w:val="28"/>
                    </w:rPr>
                  </w:pPr>
                  <w:r>
                    <w:rPr>
                      <w:sz w:val="28"/>
                      <w:szCs w:val="28"/>
                    </w:rPr>
                    <w:t>61.3%</w:t>
                  </w:r>
                </w:p>
              </w:tc>
              <w:tc>
                <w:tcPr>
                  <w:tcW w:w="1898" w:type="dxa"/>
                </w:tcPr>
                <w:p w14:paraId="53C2EB31" w14:textId="77777777" w:rsidR="00DF5DD2" w:rsidRPr="00C42088" w:rsidRDefault="00DF5DD2" w:rsidP="00DF5DD2">
                  <w:pPr>
                    <w:jc w:val="center"/>
                    <w:rPr>
                      <w:sz w:val="28"/>
                      <w:szCs w:val="28"/>
                    </w:rPr>
                  </w:pPr>
                  <w:r>
                    <w:rPr>
                      <w:sz w:val="28"/>
                      <w:szCs w:val="28"/>
                    </w:rPr>
                    <w:t>55.6%</w:t>
                  </w:r>
                </w:p>
              </w:tc>
              <w:tc>
                <w:tcPr>
                  <w:tcW w:w="1898" w:type="dxa"/>
                </w:tcPr>
                <w:p w14:paraId="77C58AF1" w14:textId="77777777" w:rsidR="00DF5DD2" w:rsidRPr="00C42088" w:rsidRDefault="00DF5DD2" w:rsidP="00DF5DD2">
                  <w:pPr>
                    <w:jc w:val="center"/>
                    <w:rPr>
                      <w:sz w:val="28"/>
                      <w:szCs w:val="28"/>
                    </w:rPr>
                  </w:pPr>
                  <w:r>
                    <w:rPr>
                      <w:sz w:val="28"/>
                      <w:szCs w:val="28"/>
                    </w:rPr>
                    <w:t>63.6%</w:t>
                  </w:r>
                </w:p>
              </w:tc>
              <w:tc>
                <w:tcPr>
                  <w:tcW w:w="1591" w:type="dxa"/>
                  <w:shd w:val="clear" w:color="auto" w:fill="FF0000"/>
                </w:tcPr>
                <w:p w14:paraId="70703F13" w14:textId="65A15431" w:rsidR="00DF5DD2" w:rsidRDefault="00E44BB2" w:rsidP="00DF5DD2">
                  <w:pPr>
                    <w:jc w:val="center"/>
                    <w:rPr>
                      <w:sz w:val="28"/>
                      <w:szCs w:val="28"/>
                    </w:rPr>
                  </w:pPr>
                  <w:r>
                    <w:rPr>
                      <w:sz w:val="28"/>
                      <w:szCs w:val="28"/>
                    </w:rPr>
                    <w:t>8%</w:t>
                  </w:r>
                </w:p>
              </w:tc>
            </w:tr>
            <w:tr w:rsidR="00DF5DD2" w14:paraId="21ED468E" w14:textId="77777777" w:rsidTr="00E44BB2">
              <w:tc>
                <w:tcPr>
                  <w:tcW w:w="1824" w:type="dxa"/>
                </w:tcPr>
                <w:p w14:paraId="72931F35" w14:textId="77777777" w:rsidR="00DF5DD2" w:rsidRPr="00C42088" w:rsidRDefault="00DF5DD2" w:rsidP="00DF5DD2">
                  <w:pPr>
                    <w:jc w:val="center"/>
                    <w:rPr>
                      <w:sz w:val="28"/>
                      <w:szCs w:val="28"/>
                    </w:rPr>
                  </w:pPr>
                  <w:r>
                    <w:rPr>
                      <w:sz w:val="28"/>
                      <w:szCs w:val="28"/>
                    </w:rPr>
                    <w:t>Year 3</w:t>
                  </w:r>
                </w:p>
              </w:tc>
              <w:tc>
                <w:tcPr>
                  <w:tcW w:w="1805" w:type="dxa"/>
                </w:tcPr>
                <w:p w14:paraId="11212433" w14:textId="77777777" w:rsidR="00DF5DD2" w:rsidRPr="00C42088" w:rsidRDefault="00DF5DD2" w:rsidP="00DF5DD2">
                  <w:pPr>
                    <w:jc w:val="center"/>
                    <w:rPr>
                      <w:sz w:val="28"/>
                      <w:szCs w:val="28"/>
                    </w:rPr>
                  </w:pPr>
                  <w:r>
                    <w:rPr>
                      <w:sz w:val="28"/>
                      <w:szCs w:val="28"/>
                    </w:rPr>
                    <w:t>53.4%</w:t>
                  </w:r>
                </w:p>
              </w:tc>
              <w:tc>
                <w:tcPr>
                  <w:tcW w:w="1898" w:type="dxa"/>
                </w:tcPr>
                <w:p w14:paraId="3F767A64" w14:textId="77777777" w:rsidR="00DF5DD2" w:rsidRPr="00C42088" w:rsidRDefault="00DF5DD2" w:rsidP="00DF5DD2">
                  <w:pPr>
                    <w:jc w:val="center"/>
                    <w:rPr>
                      <w:sz w:val="28"/>
                      <w:szCs w:val="28"/>
                    </w:rPr>
                  </w:pPr>
                  <w:r>
                    <w:rPr>
                      <w:sz w:val="28"/>
                      <w:szCs w:val="28"/>
                    </w:rPr>
                    <w:t>40%</w:t>
                  </w:r>
                </w:p>
              </w:tc>
              <w:tc>
                <w:tcPr>
                  <w:tcW w:w="1898" w:type="dxa"/>
                </w:tcPr>
                <w:p w14:paraId="3F421B34" w14:textId="77777777" w:rsidR="00DF5DD2" w:rsidRPr="00C42088" w:rsidRDefault="00DF5DD2" w:rsidP="00DF5DD2">
                  <w:pPr>
                    <w:jc w:val="center"/>
                    <w:rPr>
                      <w:sz w:val="28"/>
                      <w:szCs w:val="28"/>
                    </w:rPr>
                  </w:pPr>
                  <w:r>
                    <w:rPr>
                      <w:sz w:val="28"/>
                      <w:szCs w:val="28"/>
                    </w:rPr>
                    <w:t>56%</w:t>
                  </w:r>
                </w:p>
              </w:tc>
              <w:tc>
                <w:tcPr>
                  <w:tcW w:w="1591" w:type="dxa"/>
                  <w:shd w:val="clear" w:color="auto" w:fill="FF0000"/>
                </w:tcPr>
                <w:p w14:paraId="661A81AA" w14:textId="099D5BB7" w:rsidR="00DF5DD2" w:rsidRDefault="00E44BB2" w:rsidP="00DF5DD2">
                  <w:pPr>
                    <w:jc w:val="center"/>
                    <w:rPr>
                      <w:sz w:val="28"/>
                      <w:szCs w:val="28"/>
                    </w:rPr>
                  </w:pPr>
                  <w:r>
                    <w:rPr>
                      <w:sz w:val="28"/>
                      <w:szCs w:val="28"/>
                    </w:rPr>
                    <w:t>16%</w:t>
                  </w:r>
                </w:p>
              </w:tc>
            </w:tr>
            <w:tr w:rsidR="00DF5DD2" w14:paraId="3DB60472" w14:textId="77777777" w:rsidTr="00D06E00">
              <w:tc>
                <w:tcPr>
                  <w:tcW w:w="1824" w:type="dxa"/>
                </w:tcPr>
                <w:p w14:paraId="26B8695D" w14:textId="77777777" w:rsidR="00DF5DD2" w:rsidRPr="00C42088" w:rsidRDefault="00DF5DD2" w:rsidP="00DF5DD2">
                  <w:pPr>
                    <w:jc w:val="center"/>
                    <w:rPr>
                      <w:sz w:val="28"/>
                      <w:szCs w:val="28"/>
                    </w:rPr>
                  </w:pPr>
                  <w:r>
                    <w:rPr>
                      <w:sz w:val="28"/>
                      <w:szCs w:val="28"/>
                    </w:rPr>
                    <w:t>Year 4</w:t>
                  </w:r>
                </w:p>
              </w:tc>
              <w:tc>
                <w:tcPr>
                  <w:tcW w:w="1805" w:type="dxa"/>
                </w:tcPr>
                <w:p w14:paraId="0BAEDBF8" w14:textId="77777777" w:rsidR="00DF5DD2" w:rsidRPr="00C42088" w:rsidRDefault="00DF5DD2" w:rsidP="00DF5DD2">
                  <w:pPr>
                    <w:jc w:val="center"/>
                    <w:rPr>
                      <w:sz w:val="28"/>
                      <w:szCs w:val="28"/>
                    </w:rPr>
                  </w:pPr>
                  <w:r>
                    <w:rPr>
                      <w:sz w:val="28"/>
                      <w:szCs w:val="28"/>
                    </w:rPr>
                    <w:t>59.3%</w:t>
                  </w:r>
                </w:p>
              </w:tc>
              <w:tc>
                <w:tcPr>
                  <w:tcW w:w="1898" w:type="dxa"/>
                </w:tcPr>
                <w:p w14:paraId="4E398200" w14:textId="77777777" w:rsidR="00DF5DD2" w:rsidRPr="00C42088" w:rsidRDefault="00DF5DD2" w:rsidP="00DF5DD2">
                  <w:pPr>
                    <w:jc w:val="center"/>
                    <w:rPr>
                      <w:sz w:val="28"/>
                      <w:szCs w:val="28"/>
                    </w:rPr>
                  </w:pPr>
                  <w:r>
                    <w:rPr>
                      <w:sz w:val="28"/>
                      <w:szCs w:val="28"/>
                    </w:rPr>
                    <w:t>63.6%</w:t>
                  </w:r>
                </w:p>
              </w:tc>
              <w:tc>
                <w:tcPr>
                  <w:tcW w:w="1898" w:type="dxa"/>
                </w:tcPr>
                <w:p w14:paraId="0F3D09BA" w14:textId="77777777" w:rsidR="00DF5DD2" w:rsidRPr="00C42088" w:rsidRDefault="00DF5DD2" w:rsidP="00DF5DD2">
                  <w:pPr>
                    <w:jc w:val="center"/>
                    <w:rPr>
                      <w:sz w:val="28"/>
                      <w:szCs w:val="28"/>
                    </w:rPr>
                  </w:pPr>
                  <w:r>
                    <w:rPr>
                      <w:sz w:val="28"/>
                      <w:szCs w:val="28"/>
                    </w:rPr>
                    <w:t>56.3%</w:t>
                  </w:r>
                </w:p>
              </w:tc>
              <w:tc>
                <w:tcPr>
                  <w:tcW w:w="1591" w:type="dxa"/>
                  <w:shd w:val="clear" w:color="auto" w:fill="92D050"/>
                </w:tcPr>
                <w:p w14:paraId="33AAE23D" w14:textId="38E394E8" w:rsidR="00DF5DD2" w:rsidRDefault="00D06E00" w:rsidP="00DF5DD2">
                  <w:pPr>
                    <w:jc w:val="center"/>
                    <w:rPr>
                      <w:sz w:val="28"/>
                      <w:szCs w:val="28"/>
                    </w:rPr>
                  </w:pPr>
                  <w:r>
                    <w:rPr>
                      <w:sz w:val="28"/>
                      <w:szCs w:val="28"/>
                    </w:rPr>
                    <w:t>+7.3%</w:t>
                  </w:r>
                </w:p>
              </w:tc>
            </w:tr>
            <w:tr w:rsidR="00DF5DD2" w14:paraId="21F377EF" w14:textId="77777777" w:rsidTr="00D06E00">
              <w:tc>
                <w:tcPr>
                  <w:tcW w:w="1824" w:type="dxa"/>
                </w:tcPr>
                <w:p w14:paraId="0AD54B6E" w14:textId="77777777" w:rsidR="00DF5DD2" w:rsidRDefault="00DF5DD2" w:rsidP="00DF5DD2">
                  <w:pPr>
                    <w:jc w:val="center"/>
                    <w:rPr>
                      <w:sz w:val="28"/>
                      <w:szCs w:val="28"/>
                    </w:rPr>
                  </w:pPr>
                  <w:r>
                    <w:rPr>
                      <w:sz w:val="28"/>
                      <w:szCs w:val="28"/>
                    </w:rPr>
                    <w:t>Year 5</w:t>
                  </w:r>
                </w:p>
              </w:tc>
              <w:tc>
                <w:tcPr>
                  <w:tcW w:w="1805" w:type="dxa"/>
                </w:tcPr>
                <w:p w14:paraId="33BB6F69" w14:textId="77777777" w:rsidR="00DF5DD2" w:rsidRPr="00C42088" w:rsidRDefault="00DF5DD2" w:rsidP="00DF5DD2">
                  <w:pPr>
                    <w:jc w:val="center"/>
                    <w:rPr>
                      <w:sz w:val="28"/>
                      <w:szCs w:val="28"/>
                    </w:rPr>
                  </w:pPr>
                  <w:r>
                    <w:rPr>
                      <w:sz w:val="28"/>
                      <w:szCs w:val="28"/>
                    </w:rPr>
                    <w:t>57.6%</w:t>
                  </w:r>
                </w:p>
              </w:tc>
              <w:tc>
                <w:tcPr>
                  <w:tcW w:w="1898" w:type="dxa"/>
                </w:tcPr>
                <w:p w14:paraId="38ADEEAE" w14:textId="77777777" w:rsidR="00DF5DD2" w:rsidRPr="00C42088" w:rsidRDefault="00DF5DD2" w:rsidP="00DF5DD2">
                  <w:pPr>
                    <w:jc w:val="center"/>
                    <w:rPr>
                      <w:sz w:val="28"/>
                      <w:szCs w:val="28"/>
                    </w:rPr>
                  </w:pPr>
                  <w:r>
                    <w:rPr>
                      <w:sz w:val="28"/>
                      <w:szCs w:val="28"/>
                    </w:rPr>
                    <w:t>45.5%</w:t>
                  </w:r>
                </w:p>
              </w:tc>
              <w:tc>
                <w:tcPr>
                  <w:tcW w:w="1898" w:type="dxa"/>
                </w:tcPr>
                <w:p w14:paraId="03AA5365" w14:textId="77777777" w:rsidR="00DF5DD2" w:rsidRPr="00C42088" w:rsidRDefault="00DF5DD2" w:rsidP="00DF5DD2">
                  <w:pPr>
                    <w:jc w:val="center"/>
                    <w:rPr>
                      <w:sz w:val="28"/>
                      <w:szCs w:val="28"/>
                    </w:rPr>
                  </w:pPr>
                  <w:r>
                    <w:rPr>
                      <w:sz w:val="28"/>
                      <w:szCs w:val="28"/>
                    </w:rPr>
                    <w:t>63.5%</w:t>
                  </w:r>
                </w:p>
              </w:tc>
              <w:tc>
                <w:tcPr>
                  <w:tcW w:w="1591" w:type="dxa"/>
                  <w:shd w:val="clear" w:color="auto" w:fill="FF0000"/>
                </w:tcPr>
                <w:p w14:paraId="384DF66D" w14:textId="31D33882" w:rsidR="00DF5DD2" w:rsidRDefault="00D06E00" w:rsidP="00DF5DD2">
                  <w:pPr>
                    <w:jc w:val="center"/>
                    <w:rPr>
                      <w:sz w:val="28"/>
                      <w:szCs w:val="28"/>
                    </w:rPr>
                  </w:pPr>
                  <w:r>
                    <w:rPr>
                      <w:sz w:val="28"/>
                      <w:szCs w:val="28"/>
                    </w:rPr>
                    <w:t>18%</w:t>
                  </w:r>
                </w:p>
              </w:tc>
            </w:tr>
            <w:tr w:rsidR="00DF5DD2" w14:paraId="1E736BDB" w14:textId="77777777" w:rsidTr="009D475B">
              <w:tc>
                <w:tcPr>
                  <w:tcW w:w="1824" w:type="dxa"/>
                </w:tcPr>
                <w:p w14:paraId="144CD87B" w14:textId="77777777" w:rsidR="00DF5DD2" w:rsidRDefault="00DF5DD2" w:rsidP="00DF5DD2">
                  <w:pPr>
                    <w:jc w:val="center"/>
                    <w:rPr>
                      <w:sz w:val="28"/>
                      <w:szCs w:val="28"/>
                    </w:rPr>
                  </w:pPr>
                  <w:r>
                    <w:rPr>
                      <w:sz w:val="28"/>
                      <w:szCs w:val="28"/>
                    </w:rPr>
                    <w:t>Year 6</w:t>
                  </w:r>
                </w:p>
              </w:tc>
              <w:tc>
                <w:tcPr>
                  <w:tcW w:w="1805" w:type="dxa"/>
                </w:tcPr>
                <w:p w14:paraId="63199330" w14:textId="77777777" w:rsidR="00DF5DD2" w:rsidRPr="00C42088" w:rsidRDefault="00DF5DD2" w:rsidP="00DF5DD2">
                  <w:pPr>
                    <w:jc w:val="center"/>
                    <w:rPr>
                      <w:sz w:val="28"/>
                      <w:szCs w:val="28"/>
                    </w:rPr>
                  </w:pPr>
                  <w:r>
                    <w:rPr>
                      <w:sz w:val="28"/>
                      <w:szCs w:val="28"/>
                    </w:rPr>
                    <w:t>64.2%</w:t>
                  </w:r>
                </w:p>
              </w:tc>
              <w:tc>
                <w:tcPr>
                  <w:tcW w:w="1898" w:type="dxa"/>
                </w:tcPr>
                <w:p w14:paraId="67309497" w14:textId="77777777" w:rsidR="00DF5DD2" w:rsidRPr="00C42088" w:rsidRDefault="00DF5DD2" w:rsidP="00DF5DD2">
                  <w:pPr>
                    <w:jc w:val="center"/>
                    <w:rPr>
                      <w:sz w:val="28"/>
                      <w:szCs w:val="28"/>
                    </w:rPr>
                  </w:pPr>
                  <w:r>
                    <w:rPr>
                      <w:sz w:val="28"/>
                      <w:szCs w:val="28"/>
                    </w:rPr>
                    <w:t>40%</w:t>
                  </w:r>
                </w:p>
              </w:tc>
              <w:tc>
                <w:tcPr>
                  <w:tcW w:w="1898" w:type="dxa"/>
                </w:tcPr>
                <w:p w14:paraId="4DC1643C" w14:textId="77777777" w:rsidR="00DF5DD2" w:rsidRPr="00C42088" w:rsidRDefault="00DF5DD2" w:rsidP="00DF5DD2">
                  <w:pPr>
                    <w:jc w:val="center"/>
                    <w:rPr>
                      <w:sz w:val="28"/>
                      <w:szCs w:val="28"/>
                    </w:rPr>
                  </w:pPr>
                  <w:r>
                    <w:rPr>
                      <w:sz w:val="28"/>
                      <w:szCs w:val="28"/>
                    </w:rPr>
                    <w:t>77.8%</w:t>
                  </w:r>
                </w:p>
              </w:tc>
              <w:tc>
                <w:tcPr>
                  <w:tcW w:w="1591" w:type="dxa"/>
                  <w:shd w:val="clear" w:color="auto" w:fill="FF0000"/>
                </w:tcPr>
                <w:p w14:paraId="0F2F238C" w14:textId="06AB7F5C" w:rsidR="00DF5DD2" w:rsidRDefault="009D475B" w:rsidP="00DF5DD2">
                  <w:pPr>
                    <w:jc w:val="center"/>
                    <w:rPr>
                      <w:sz w:val="28"/>
                      <w:szCs w:val="28"/>
                    </w:rPr>
                  </w:pPr>
                  <w:r>
                    <w:rPr>
                      <w:sz w:val="28"/>
                      <w:szCs w:val="28"/>
                    </w:rPr>
                    <w:t>37.8%</w:t>
                  </w:r>
                </w:p>
              </w:tc>
            </w:tr>
          </w:tbl>
          <w:p w14:paraId="4CFD7AAA" w14:textId="77777777" w:rsidR="00DF5DD2" w:rsidRDefault="00DF5DD2" w:rsidP="00DF5DD2">
            <w:pPr>
              <w:rPr>
                <w:u w:val="single"/>
              </w:rPr>
            </w:pPr>
          </w:p>
          <w:p w14:paraId="10B8D504" w14:textId="2850CDDD" w:rsidR="00DF5DD2" w:rsidRPr="00A3431A" w:rsidRDefault="00A3431A" w:rsidP="00DF5DD2">
            <w:r>
              <w:t>After analysing Summer term 2023 data, particular focus is being made on pupils eligible for pupil premium funding in Year 3 &amp; 5 (Year 4 &amp; 6 from September 2023) to close attainment gap between advantaged and disadvantaged pupils.</w:t>
            </w:r>
          </w:p>
          <w:p w14:paraId="1DD0AA7C" w14:textId="77777777" w:rsidR="00DF5DD2" w:rsidRDefault="00DF5DD2" w:rsidP="00DF5DD2">
            <w:pPr>
              <w:rPr>
                <w:sz w:val="28"/>
                <w:szCs w:val="28"/>
                <w:u w:val="single"/>
              </w:rPr>
            </w:pPr>
            <w:r>
              <w:rPr>
                <w:sz w:val="28"/>
                <w:szCs w:val="28"/>
                <w:u w:val="single"/>
              </w:rPr>
              <w:t>Maths (GDS)</w:t>
            </w:r>
          </w:p>
          <w:tbl>
            <w:tblPr>
              <w:tblStyle w:val="TableGrid"/>
              <w:tblW w:w="0" w:type="auto"/>
              <w:tblLook w:val="04A0" w:firstRow="1" w:lastRow="0" w:firstColumn="1" w:lastColumn="0" w:noHBand="0" w:noVBand="1"/>
            </w:tblPr>
            <w:tblGrid>
              <w:gridCol w:w="2254"/>
              <w:gridCol w:w="2254"/>
              <w:gridCol w:w="2254"/>
              <w:gridCol w:w="2254"/>
            </w:tblGrid>
            <w:tr w:rsidR="00DF5DD2" w14:paraId="5AABBCA5" w14:textId="77777777" w:rsidTr="007A185C">
              <w:tc>
                <w:tcPr>
                  <w:tcW w:w="2254" w:type="dxa"/>
                </w:tcPr>
                <w:p w14:paraId="69291B14" w14:textId="77777777" w:rsidR="00DF5DD2" w:rsidRPr="00C42088" w:rsidRDefault="00DF5DD2" w:rsidP="00DF5DD2">
                  <w:pPr>
                    <w:jc w:val="center"/>
                    <w:rPr>
                      <w:b/>
                      <w:bCs/>
                      <w:sz w:val="28"/>
                      <w:szCs w:val="28"/>
                    </w:rPr>
                  </w:pPr>
                  <w:r>
                    <w:rPr>
                      <w:b/>
                      <w:bCs/>
                      <w:sz w:val="28"/>
                      <w:szCs w:val="28"/>
                    </w:rPr>
                    <w:t>Year Group</w:t>
                  </w:r>
                </w:p>
              </w:tc>
              <w:tc>
                <w:tcPr>
                  <w:tcW w:w="2254" w:type="dxa"/>
                </w:tcPr>
                <w:p w14:paraId="6900CBC5" w14:textId="77777777" w:rsidR="00DF5DD2" w:rsidRPr="00C42088" w:rsidRDefault="00DF5DD2" w:rsidP="00DF5DD2">
                  <w:pPr>
                    <w:jc w:val="center"/>
                    <w:rPr>
                      <w:b/>
                      <w:bCs/>
                      <w:sz w:val="28"/>
                      <w:szCs w:val="28"/>
                    </w:rPr>
                  </w:pPr>
                  <w:r>
                    <w:rPr>
                      <w:b/>
                      <w:bCs/>
                      <w:sz w:val="28"/>
                      <w:szCs w:val="28"/>
                    </w:rPr>
                    <w:t>All Pupils</w:t>
                  </w:r>
                </w:p>
              </w:tc>
              <w:tc>
                <w:tcPr>
                  <w:tcW w:w="2254" w:type="dxa"/>
                </w:tcPr>
                <w:p w14:paraId="5E9627EB" w14:textId="77777777" w:rsidR="00DF5DD2" w:rsidRPr="00C42088" w:rsidRDefault="00DF5DD2" w:rsidP="00DF5DD2">
                  <w:pPr>
                    <w:jc w:val="center"/>
                    <w:rPr>
                      <w:b/>
                      <w:bCs/>
                      <w:sz w:val="28"/>
                      <w:szCs w:val="28"/>
                    </w:rPr>
                  </w:pPr>
                  <w:r>
                    <w:rPr>
                      <w:b/>
                      <w:bCs/>
                      <w:sz w:val="28"/>
                      <w:szCs w:val="28"/>
                    </w:rPr>
                    <w:t>PP Children</w:t>
                  </w:r>
                </w:p>
              </w:tc>
              <w:tc>
                <w:tcPr>
                  <w:tcW w:w="2254" w:type="dxa"/>
                </w:tcPr>
                <w:p w14:paraId="41865D07" w14:textId="77777777" w:rsidR="00DF5DD2" w:rsidRPr="00C42088" w:rsidRDefault="00DF5DD2" w:rsidP="00DF5DD2">
                  <w:pPr>
                    <w:jc w:val="center"/>
                    <w:rPr>
                      <w:b/>
                      <w:bCs/>
                      <w:sz w:val="28"/>
                      <w:szCs w:val="28"/>
                    </w:rPr>
                  </w:pPr>
                  <w:r>
                    <w:rPr>
                      <w:b/>
                      <w:bCs/>
                      <w:sz w:val="28"/>
                      <w:szCs w:val="28"/>
                    </w:rPr>
                    <w:t>Non-PP Children</w:t>
                  </w:r>
                </w:p>
              </w:tc>
            </w:tr>
            <w:tr w:rsidR="00DF5DD2" w14:paraId="08698D2D" w14:textId="77777777" w:rsidTr="007A185C">
              <w:tc>
                <w:tcPr>
                  <w:tcW w:w="2254" w:type="dxa"/>
                </w:tcPr>
                <w:p w14:paraId="0970DD63" w14:textId="77777777" w:rsidR="00DF5DD2" w:rsidRPr="00C42088" w:rsidRDefault="00DF5DD2" w:rsidP="00DF5DD2">
                  <w:pPr>
                    <w:jc w:val="center"/>
                    <w:rPr>
                      <w:sz w:val="28"/>
                      <w:szCs w:val="28"/>
                    </w:rPr>
                  </w:pPr>
                  <w:r>
                    <w:rPr>
                      <w:sz w:val="28"/>
                      <w:szCs w:val="28"/>
                    </w:rPr>
                    <w:t>Whole School</w:t>
                  </w:r>
                </w:p>
              </w:tc>
              <w:tc>
                <w:tcPr>
                  <w:tcW w:w="2254" w:type="dxa"/>
                </w:tcPr>
                <w:p w14:paraId="49E9D177" w14:textId="77777777" w:rsidR="00DF5DD2" w:rsidRPr="00C42088" w:rsidRDefault="00DF5DD2" w:rsidP="00DF5DD2">
                  <w:pPr>
                    <w:jc w:val="center"/>
                    <w:rPr>
                      <w:sz w:val="28"/>
                      <w:szCs w:val="28"/>
                    </w:rPr>
                  </w:pPr>
                  <w:r>
                    <w:rPr>
                      <w:sz w:val="28"/>
                      <w:szCs w:val="28"/>
                    </w:rPr>
                    <w:t xml:space="preserve">19.1% </w:t>
                  </w:r>
                </w:p>
              </w:tc>
              <w:tc>
                <w:tcPr>
                  <w:tcW w:w="2254" w:type="dxa"/>
                </w:tcPr>
                <w:p w14:paraId="2A15AC68" w14:textId="77777777" w:rsidR="00DF5DD2" w:rsidRPr="00C42088" w:rsidRDefault="00DF5DD2" w:rsidP="00DF5DD2">
                  <w:pPr>
                    <w:jc w:val="center"/>
                    <w:rPr>
                      <w:sz w:val="28"/>
                      <w:szCs w:val="28"/>
                    </w:rPr>
                  </w:pPr>
                  <w:r>
                    <w:rPr>
                      <w:sz w:val="28"/>
                      <w:szCs w:val="28"/>
                    </w:rPr>
                    <w:t>7.7% (4)</w:t>
                  </w:r>
                </w:p>
              </w:tc>
              <w:tc>
                <w:tcPr>
                  <w:tcW w:w="2254" w:type="dxa"/>
                </w:tcPr>
                <w:p w14:paraId="1C83D405" w14:textId="77777777" w:rsidR="00DF5DD2" w:rsidRPr="00C42088" w:rsidRDefault="00DF5DD2" w:rsidP="00DF5DD2">
                  <w:pPr>
                    <w:jc w:val="center"/>
                    <w:rPr>
                      <w:sz w:val="28"/>
                      <w:szCs w:val="28"/>
                    </w:rPr>
                  </w:pPr>
                  <w:r>
                    <w:rPr>
                      <w:sz w:val="28"/>
                      <w:szCs w:val="28"/>
                    </w:rPr>
                    <w:t>23.8% (30)</w:t>
                  </w:r>
                </w:p>
              </w:tc>
            </w:tr>
            <w:tr w:rsidR="00DF5DD2" w14:paraId="4F38CA31" w14:textId="77777777" w:rsidTr="007A185C">
              <w:tc>
                <w:tcPr>
                  <w:tcW w:w="2254" w:type="dxa"/>
                </w:tcPr>
                <w:p w14:paraId="5459A427" w14:textId="77777777" w:rsidR="00DF5DD2" w:rsidRPr="00C42088" w:rsidRDefault="00DF5DD2" w:rsidP="00DF5DD2">
                  <w:pPr>
                    <w:jc w:val="center"/>
                    <w:rPr>
                      <w:sz w:val="28"/>
                      <w:szCs w:val="28"/>
                    </w:rPr>
                  </w:pPr>
                  <w:r>
                    <w:rPr>
                      <w:sz w:val="28"/>
                      <w:szCs w:val="28"/>
                    </w:rPr>
                    <w:t>Year 1</w:t>
                  </w:r>
                </w:p>
              </w:tc>
              <w:tc>
                <w:tcPr>
                  <w:tcW w:w="2254" w:type="dxa"/>
                </w:tcPr>
                <w:p w14:paraId="0DFB5DD6" w14:textId="77777777" w:rsidR="00DF5DD2" w:rsidRPr="00C42088" w:rsidRDefault="00DF5DD2" w:rsidP="00DF5DD2">
                  <w:pPr>
                    <w:jc w:val="center"/>
                    <w:rPr>
                      <w:sz w:val="28"/>
                      <w:szCs w:val="28"/>
                    </w:rPr>
                  </w:pPr>
                  <w:r>
                    <w:rPr>
                      <w:sz w:val="28"/>
                      <w:szCs w:val="28"/>
                    </w:rPr>
                    <w:t xml:space="preserve">6.9% </w:t>
                  </w:r>
                </w:p>
              </w:tc>
              <w:tc>
                <w:tcPr>
                  <w:tcW w:w="2254" w:type="dxa"/>
                </w:tcPr>
                <w:p w14:paraId="7F4BA345" w14:textId="77777777" w:rsidR="00DF5DD2" w:rsidRPr="00C42088" w:rsidRDefault="00DF5DD2" w:rsidP="00DF5DD2">
                  <w:pPr>
                    <w:jc w:val="center"/>
                    <w:rPr>
                      <w:sz w:val="28"/>
                      <w:szCs w:val="28"/>
                    </w:rPr>
                  </w:pPr>
                  <w:r>
                    <w:rPr>
                      <w:sz w:val="28"/>
                      <w:szCs w:val="28"/>
                    </w:rPr>
                    <w:t xml:space="preserve">0% </w:t>
                  </w:r>
                </w:p>
              </w:tc>
              <w:tc>
                <w:tcPr>
                  <w:tcW w:w="2254" w:type="dxa"/>
                </w:tcPr>
                <w:p w14:paraId="13C387AE" w14:textId="77777777" w:rsidR="00DF5DD2" w:rsidRPr="00C42088" w:rsidRDefault="00DF5DD2" w:rsidP="00DF5DD2">
                  <w:pPr>
                    <w:jc w:val="center"/>
                    <w:rPr>
                      <w:sz w:val="28"/>
                      <w:szCs w:val="28"/>
                    </w:rPr>
                  </w:pPr>
                  <w:r>
                    <w:rPr>
                      <w:sz w:val="28"/>
                      <w:szCs w:val="28"/>
                    </w:rPr>
                    <w:t>8.7% (2)</w:t>
                  </w:r>
                </w:p>
              </w:tc>
            </w:tr>
            <w:tr w:rsidR="00DF5DD2" w14:paraId="5CA1324C" w14:textId="77777777" w:rsidTr="007A185C">
              <w:tc>
                <w:tcPr>
                  <w:tcW w:w="2254" w:type="dxa"/>
                </w:tcPr>
                <w:p w14:paraId="50B1AB8B" w14:textId="77777777" w:rsidR="00DF5DD2" w:rsidRPr="00C42088" w:rsidRDefault="00DF5DD2" w:rsidP="00DF5DD2">
                  <w:pPr>
                    <w:jc w:val="center"/>
                    <w:rPr>
                      <w:sz w:val="28"/>
                      <w:szCs w:val="28"/>
                    </w:rPr>
                  </w:pPr>
                  <w:r>
                    <w:rPr>
                      <w:sz w:val="28"/>
                      <w:szCs w:val="28"/>
                    </w:rPr>
                    <w:t>Year 2</w:t>
                  </w:r>
                </w:p>
              </w:tc>
              <w:tc>
                <w:tcPr>
                  <w:tcW w:w="2254" w:type="dxa"/>
                </w:tcPr>
                <w:p w14:paraId="4B0EC2FF" w14:textId="77777777" w:rsidR="00DF5DD2" w:rsidRPr="00C42088" w:rsidRDefault="00DF5DD2" w:rsidP="00DF5DD2">
                  <w:pPr>
                    <w:jc w:val="center"/>
                    <w:rPr>
                      <w:sz w:val="28"/>
                      <w:szCs w:val="28"/>
                    </w:rPr>
                  </w:pPr>
                  <w:r>
                    <w:rPr>
                      <w:sz w:val="28"/>
                      <w:szCs w:val="28"/>
                    </w:rPr>
                    <w:t xml:space="preserve">12.9% </w:t>
                  </w:r>
                </w:p>
              </w:tc>
              <w:tc>
                <w:tcPr>
                  <w:tcW w:w="2254" w:type="dxa"/>
                </w:tcPr>
                <w:p w14:paraId="105B7FC4" w14:textId="77777777" w:rsidR="00DF5DD2" w:rsidRPr="00C42088" w:rsidRDefault="00DF5DD2" w:rsidP="00DF5DD2">
                  <w:pPr>
                    <w:jc w:val="center"/>
                    <w:rPr>
                      <w:sz w:val="28"/>
                      <w:szCs w:val="28"/>
                    </w:rPr>
                  </w:pPr>
                  <w:r>
                    <w:rPr>
                      <w:sz w:val="28"/>
                      <w:szCs w:val="28"/>
                    </w:rPr>
                    <w:t>11.1% (1)</w:t>
                  </w:r>
                </w:p>
              </w:tc>
              <w:tc>
                <w:tcPr>
                  <w:tcW w:w="2254" w:type="dxa"/>
                </w:tcPr>
                <w:p w14:paraId="21412E7D" w14:textId="77777777" w:rsidR="00DF5DD2" w:rsidRPr="00C42088" w:rsidRDefault="00DF5DD2" w:rsidP="00DF5DD2">
                  <w:pPr>
                    <w:jc w:val="center"/>
                    <w:rPr>
                      <w:sz w:val="28"/>
                      <w:szCs w:val="28"/>
                    </w:rPr>
                  </w:pPr>
                  <w:r>
                    <w:rPr>
                      <w:sz w:val="28"/>
                      <w:szCs w:val="28"/>
                    </w:rPr>
                    <w:t>13.6% (3)</w:t>
                  </w:r>
                </w:p>
              </w:tc>
            </w:tr>
            <w:tr w:rsidR="00DF5DD2" w14:paraId="4A6C9769" w14:textId="77777777" w:rsidTr="007A185C">
              <w:tc>
                <w:tcPr>
                  <w:tcW w:w="2254" w:type="dxa"/>
                </w:tcPr>
                <w:p w14:paraId="2F1372FD" w14:textId="77777777" w:rsidR="00DF5DD2" w:rsidRPr="00C42088" w:rsidRDefault="00DF5DD2" w:rsidP="00DF5DD2">
                  <w:pPr>
                    <w:jc w:val="center"/>
                    <w:rPr>
                      <w:sz w:val="28"/>
                      <w:szCs w:val="28"/>
                    </w:rPr>
                  </w:pPr>
                  <w:r>
                    <w:rPr>
                      <w:sz w:val="28"/>
                      <w:szCs w:val="28"/>
                    </w:rPr>
                    <w:t>Year 3</w:t>
                  </w:r>
                </w:p>
              </w:tc>
              <w:tc>
                <w:tcPr>
                  <w:tcW w:w="2254" w:type="dxa"/>
                </w:tcPr>
                <w:p w14:paraId="182F2489" w14:textId="77777777" w:rsidR="00DF5DD2" w:rsidRPr="00C42088" w:rsidRDefault="00DF5DD2" w:rsidP="00DF5DD2">
                  <w:pPr>
                    <w:jc w:val="center"/>
                    <w:rPr>
                      <w:sz w:val="28"/>
                      <w:szCs w:val="28"/>
                    </w:rPr>
                  </w:pPr>
                  <w:r>
                    <w:rPr>
                      <w:sz w:val="28"/>
                      <w:szCs w:val="28"/>
                    </w:rPr>
                    <w:t xml:space="preserve">16.7% </w:t>
                  </w:r>
                </w:p>
              </w:tc>
              <w:tc>
                <w:tcPr>
                  <w:tcW w:w="2254" w:type="dxa"/>
                </w:tcPr>
                <w:p w14:paraId="63996054" w14:textId="77777777" w:rsidR="00DF5DD2" w:rsidRPr="00C42088" w:rsidRDefault="00DF5DD2" w:rsidP="00DF5DD2">
                  <w:pPr>
                    <w:jc w:val="center"/>
                    <w:rPr>
                      <w:sz w:val="28"/>
                      <w:szCs w:val="28"/>
                    </w:rPr>
                  </w:pPr>
                  <w:r>
                    <w:rPr>
                      <w:sz w:val="28"/>
                      <w:szCs w:val="28"/>
                    </w:rPr>
                    <w:t>0%</w:t>
                  </w:r>
                </w:p>
              </w:tc>
              <w:tc>
                <w:tcPr>
                  <w:tcW w:w="2254" w:type="dxa"/>
                </w:tcPr>
                <w:p w14:paraId="0E115813" w14:textId="77777777" w:rsidR="00DF5DD2" w:rsidRPr="00C42088" w:rsidRDefault="00DF5DD2" w:rsidP="00DF5DD2">
                  <w:pPr>
                    <w:jc w:val="center"/>
                    <w:rPr>
                      <w:sz w:val="28"/>
                      <w:szCs w:val="28"/>
                    </w:rPr>
                  </w:pPr>
                  <w:r>
                    <w:rPr>
                      <w:sz w:val="28"/>
                      <w:szCs w:val="28"/>
                    </w:rPr>
                    <w:t>20% (5)</w:t>
                  </w:r>
                </w:p>
              </w:tc>
            </w:tr>
            <w:tr w:rsidR="00DF5DD2" w14:paraId="6573E0DB" w14:textId="77777777" w:rsidTr="007A185C">
              <w:tc>
                <w:tcPr>
                  <w:tcW w:w="2254" w:type="dxa"/>
                </w:tcPr>
                <w:p w14:paraId="42F96E10" w14:textId="77777777" w:rsidR="00DF5DD2" w:rsidRPr="00C42088" w:rsidRDefault="00DF5DD2" w:rsidP="00DF5DD2">
                  <w:pPr>
                    <w:jc w:val="center"/>
                    <w:rPr>
                      <w:sz w:val="28"/>
                      <w:szCs w:val="28"/>
                    </w:rPr>
                  </w:pPr>
                  <w:r>
                    <w:rPr>
                      <w:sz w:val="28"/>
                      <w:szCs w:val="28"/>
                    </w:rPr>
                    <w:t>Year 4</w:t>
                  </w:r>
                </w:p>
              </w:tc>
              <w:tc>
                <w:tcPr>
                  <w:tcW w:w="2254" w:type="dxa"/>
                </w:tcPr>
                <w:p w14:paraId="76002A42" w14:textId="77777777" w:rsidR="00DF5DD2" w:rsidRPr="00C42088" w:rsidRDefault="00DF5DD2" w:rsidP="00DF5DD2">
                  <w:pPr>
                    <w:jc w:val="center"/>
                    <w:rPr>
                      <w:sz w:val="28"/>
                      <w:szCs w:val="28"/>
                    </w:rPr>
                  </w:pPr>
                  <w:r>
                    <w:rPr>
                      <w:sz w:val="28"/>
                      <w:szCs w:val="28"/>
                    </w:rPr>
                    <w:t>25.9%</w:t>
                  </w:r>
                </w:p>
              </w:tc>
              <w:tc>
                <w:tcPr>
                  <w:tcW w:w="2254" w:type="dxa"/>
                </w:tcPr>
                <w:p w14:paraId="7F622CFE" w14:textId="77777777" w:rsidR="00DF5DD2" w:rsidRPr="00C42088" w:rsidRDefault="00DF5DD2" w:rsidP="00DF5DD2">
                  <w:pPr>
                    <w:jc w:val="center"/>
                    <w:rPr>
                      <w:sz w:val="28"/>
                      <w:szCs w:val="28"/>
                    </w:rPr>
                  </w:pPr>
                  <w:r>
                    <w:rPr>
                      <w:sz w:val="28"/>
                      <w:szCs w:val="28"/>
                    </w:rPr>
                    <w:t>9.1% (1)</w:t>
                  </w:r>
                </w:p>
              </w:tc>
              <w:tc>
                <w:tcPr>
                  <w:tcW w:w="2254" w:type="dxa"/>
                </w:tcPr>
                <w:p w14:paraId="746518C3" w14:textId="77777777" w:rsidR="00DF5DD2" w:rsidRPr="00C42088" w:rsidRDefault="00DF5DD2" w:rsidP="00DF5DD2">
                  <w:pPr>
                    <w:jc w:val="center"/>
                    <w:rPr>
                      <w:sz w:val="28"/>
                      <w:szCs w:val="28"/>
                    </w:rPr>
                  </w:pPr>
                  <w:r>
                    <w:rPr>
                      <w:sz w:val="28"/>
                      <w:szCs w:val="28"/>
                    </w:rPr>
                    <w:t>37.5% (6)</w:t>
                  </w:r>
                </w:p>
              </w:tc>
            </w:tr>
            <w:tr w:rsidR="00DF5DD2" w14:paraId="7F8893C3" w14:textId="77777777" w:rsidTr="007A185C">
              <w:tc>
                <w:tcPr>
                  <w:tcW w:w="2254" w:type="dxa"/>
                </w:tcPr>
                <w:p w14:paraId="298620AE" w14:textId="77777777" w:rsidR="00DF5DD2" w:rsidRDefault="00DF5DD2" w:rsidP="00DF5DD2">
                  <w:pPr>
                    <w:jc w:val="center"/>
                    <w:rPr>
                      <w:sz w:val="28"/>
                      <w:szCs w:val="28"/>
                    </w:rPr>
                  </w:pPr>
                  <w:r>
                    <w:rPr>
                      <w:sz w:val="28"/>
                      <w:szCs w:val="28"/>
                    </w:rPr>
                    <w:t>Year 5</w:t>
                  </w:r>
                </w:p>
              </w:tc>
              <w:tc>
                <w:tcPr>
                  <w:tcW w:w="2254" w:type="dxa"/>
                </w:tcPr>
                <w:p w14:paraId="19A07500" w14:textId="77777777" w:rsidR="00DF5DD2" w:rsidRPr="00C42088" w:rsidRDefault="00DF5DD2" w:rsidP="00DF5DD2">
                  <w:pPr>
                    <w:jc w:val="center"/>
                    <w:rPr>
                      <w:sz w:val="28"/>
                      <w:szCs w:val="28"/>
                    </w:rPr>
                  </w:pPr>
                  <w:r>
                    <w:rPr>
                      <w:sz w:val="28"/>
                      <w:szCs w:val="28"/>
                    </w:rPr>
                    <w:t>30.3%</w:t>
                  </w:r>
                </w:p>
              </w:tc>
              <w:tc>
                <w:tcPr>
                  <w:tcW w:w="2254" w:type="dxa"/>
                </w:tcPr>
                <w:p w14:paraId="3BB546E9" w14:textId="77777777" w:rsidR="00DF5DD2" w:rsidRPr="00C42088" w:rsidRDefault="00DF5DD2" w:rsidP="00DF5DD2">
                  <w:pPr>
                    <w:jc w:val="center"/>
                    <w:rPr>
                      <w:sz w:val="28"/>
                      <w:szCs w:val="28"/>
                    </w:rPr>
                  </w:pPr>
                  <w:r>
                    <w:rPr>
                      <w:sz w:val="28"/>
                      <w:szCs w:val="28"/>
                    </w:rPr>
                    <w:t>9.1% (1)</w:t>
                  </w:r>
                </w:p>
              </w:tc>
              <w:tc>
                <w:tcPr>
                  <w:tcW w:w="2254" w:type="dxa"/>
                </w:tcPr>
                <w:p w14:paraId="346E1E2E" w14:textId="77777777" w:rsidR="00DF5DD2" w:rsidRPr="00C42088" w:rsidRDefault="00DF5DD2" w:rsidP="00DF5DD2">
                  <w:pPr>
                    <w:jc w:val="center"/>
                    <w:rPr>
                      <w:sz w:val="28"/>
                      <w:szCs w:val="28"/>
                    </w:rPr>
                  </w:pPr>
                  <w:r>
                    <w:rPr>
                      <w:sz w:val="28"/>
                      <w:szCs w:val="28"/>
                    </w:rPr>
                    <w:t>40.9% (9)</w:t>
                  </w:r>
                </w:p>
              </w:tc>
            </w:tr>
            <w:tr w:rsidR="00DF5DD2" w14:paraId="19A7ECFB" w14:textId="77777777" w:rsidTr="007A185C">
              <w:tc>
                <w:tcPr>
                  <w:tcW w:w="2254" w:type="dxa"/>
                </w:tcPr>
                <w:p w14:paraId="3599A3DD" w14:textId="77777777" w:rsidR="00DF5DD2" w:rsidRDefault="00DF5DD2" w:rsidP="00DF5DD2">
                  <w:pPr>
                    <w:jc w:val="center"/>
                    <w:rPr>
                      <w:sz w:val="28"/>
                      <w:szCs w:val="28"/>
                    </w:rPr>
                  </w:pPr>
                  <w:r>
                    <w:rPr>
                      <w:sz w:val="28"/>
                      <w:szCs w:val="28"/>
                    </w:rPr>
                    <w:t>Year 6</w:t>
                  </w:r>
                </w:p>
              </w:tc>
              <w:tc>
                <w:tcPr>
                  <w:tcW w:w="2254" w:type="dxa"/>
                </w:tcPr>
                <w:p w14:paraId="62303138" w14:textId="77777777" w:rsidR="00DF5DD2" w:rsidRPr="00C42088" w:rsidRDefault="00DF5DD2" w:rsidP="00DF5DD2">
                  <w:pPr>
                    <w:jc w:val="center"/>
                    <w:rPr>
                      <w:sz w:val="28"/>
                      <w:szCs w:val="28"/>
                    </w:rPr>
                  </w:pPr>
                  <w:r>
                    <w:rPr>
                      <w:sz w:val="28"/>
                      <w:szCs w:val="28"/>
                    </w:rPr>
                    <w:t>21.4%</w:t>
                  </w:r>
                </w:p>
              </w:tc>
              <w:tc>
                <w:tcPr>
                  <w:tcW w:w="2254" w:type="dxa"/>
                </w:tcPr>
                <w:p w14:paraId="6DDD2CAC" w14:textId="77777777" w:rsidR="00DF5DD2" w:rsidRPr="00C42088" w:rsidRDefault="00DF5DD2" w:rsidP="00DF5DD2">
                  <w:pPr>
                    <w:jc w:val="center"/>
                    <w:rPr>
                      <w:sz w:val="28"/>
                      <w:szCs w:val="28"/>
                    </w:rPr>
                  </w:pPr>
                  <w:r>
                    <w:rPr>
                      <w:sz w:val="28"/>
                      <w:szCs w:val="28"/>
                    </w:rPr>
                    <w:t>10% (1)</w:t>
                  </w:r>
                </w:p>
              </w:tc>
              <w:tc>
                <w:tcPr>
                  <w:tcW w:w="2254" w:type="dxa"/>
                </w:tcPr>
                <w:p w14:paraId="5907C1F0" w14:textId="77777777" w:rsidR="00DF5DD2" w:rsidRPr="00C42088" w:rsidRDefault="00DF5DD2" w:rsidP="00DF5DD2">
                  <w:pPr>
                    <w:jc w:val="center"/>
                    <w:rPr>
                      <w:sz w:val="28"/>
                      <w:szCs w:val="28"/>
                    </w:rPr>
                  </w:pPr>
                  <w:r>
                    <w:rPr>
                      <w:sz w:val="28"/>
                      <w:szCs w:val="28"/>
                    </w:rPr>
                    <w:t xml:space="preserve"> 27.8% (5)</w:t>
                  </w:r>
                </w:p>
              </w:tc>
            </w:tr>
          </w:tbl>
          <w:p w14:paraId="5A3B1606" w14:textId="77777777" w:rsidR="00DF5DD2" w:rsidRDefault="00DF5DD2" w:rsidP="00DF5DD2">
            <w:pPr>
              <w:rPr>
                <w:sz w:val="28"/>
                <w:szCs w:val="28"/>
                <w:u w:val="single"/>
              </w:rPr>
            </w:pPr>
          </w:p>
          <w:p w14:paraId="27C8D0E7" w14:textId="77777777" w:rsidR="00DF5DD2" w:rsidRDefault="00DF5DD2" w:rsidP="00DF5DD2">
            <w:pPr>
              <w:rPr>
                <w:sz w:val="28"/>
                <w:szCs w:val="28"/>
                <w:u w:val="single"/>
              </w:rPr>
            </w:pPr>
            <w:r>
              <w:rPr>
                <w:sz w:val="28"/>
                <w:szCs w:val="28"/>
                <w:u w:val="single"/>
              </w:rPr>
              <w:t>Reading (GDS)</w:t>
            </w:r>
          </w:p>
          <w:tbl>
            <w:tblPr>
              <w:tblStyle w:val="TableGrid"/>
              <w:tblW w:w="0" w:type="auto"/>
              <w:tblLook w:val="04A0" w:firstRow="1" w:lastRow="0" w:firstColumn="1" w:lastColumn="0" w:noHBand="0" w:noVBand="1"/>
            </w:tblPr>
            <w:tblGrid>
              <w:gridCol w:w="2254"/>
              <w:gridCol w:w="2254"/>
              <w:gridCol w:w="2254"/>
              <w:gridCol w:w="2254"/>
            </w:tblGrid>
            <w:tr w:rsidR="00DF5DD2" w14:paraId="4ECF680E" w14:textId="77777777" w:rsidTr="007A185C">
              <w:tc>
                <w:tcPr>
                  <w:tcW w:w="2254" w:type="dxa"/>
                </w:tcPr>
                <w:p w14:paraId="5E02F6E6" w14:textId="77777777" w:rsidR="00DF5DD2" w:rsidRPr="00C42088" w:rsidRDefault="00DF5DD2" w:rsidP="00DF5DD2">
                  <w:pPr>
                    <w:jc w:val="center"/>
                    <w:rPr>
                      <w:b/>
                      <w:bCs/>
                      <w:sz w:val="28"/>
                      <w:szCs w:val="28"/>
                    </w:rPr>
                  </w:pPr>
                  <w:r>
                    <w:rPr>
                      <w:b/>
                      <w:bCs/>
                      <w:sz w:val="28"/>
                      <w:szCs w:val="28"/>
                    </w:rPr>
                    <w:t>Year Group</w:t>
                  </w:r>
                </w:p>
              </w:tc>
              <w:tc>
                <w:tcPr>
                  <w:tcW w:w="2254" w:type="dxa"/>
                </w:tcPr>
                <w:p w14:paraId="32C6AC3F" w14:textId="77777777" w:rsidR="00DF5DD2" w:rsidRPr="00C42088" w:rsidRDefault="00DF5DD2" w:rsidP="00DF5DD2">
                  <w:pPr>
                    <w:jc w:val="center"/>
                    <w:rPr>
                      <w:b/>
                      <w:bCs/>
                      <w:sz w:val="28"/>
                      <w:szCs w:val="28"/>
                    </w:rPr>
                  </w:pPr>
                  <w:r>
                    <w:rPr>
                      <w:b/>
                      <w:bCs/>
                      <w:sz w:val="28"/>
                      <w:szCs w:val="28"/>
                    </w:rPr>
                    <w:t>All Pupils</w:t>
                  </w:r>
                </w:p>
              </w:tc>
              <w:tc>
                <w:tcPr>
                  <w:tcW w:w="2254" w:type="dxa"/>
                </w:tcPr>
                <w:p w14:paraId="0ACACCCC" w14:textId="77777777" w:rsidR="00DF5DD2" w:rsidRPr="00C42088" w:rsidRDefault="00DF5DD2" w:rsidP="00DF5DD2">
                  <w:pPr>
                    <w:jc w:val="center"/>
                    <w:rPr>
                      <w:b/>
                      <w:bCs/>
                      <w:sz w:val="28"/>
                      <w:szCs w:val="28"/>
                    </w:rPr>
                  </w:pPr>
                  <w:r>
                    <w:rPr>
                      <w:b/>
                      <w:bCs/>
                      <w:sz w:val="28"/>
                      <w:szCs w:val="28"/>
                    </w:rPr>
                    <w:t>PP Children</w:t>
                  </w:r>
                </w:p>
              </w:tc>
              <w:tc>
                <w:tcPr>
                  <w:tcW w:w="2254" w:type="dxa"/>
                </w:tcPr>
                <w:p w14:paraId="211F74C5" w14:textId="77777777" w:rsidR="00DF5DD2" w:rsidRPr="00C42088" w:rsidRDefault="00DF5DD2" w:rsidP="00DF5DD2">
                  <w:pPr>
                    <w:jc w:val="center"/>
                    <w:rPr>
                      <w:b/>
                      <w:bCs/>
                      <w:sz w:val="28"/>
                      <w:szCs w:val="28"/>
                    </w:rPr>
                  </w:pPr>
                  <w:r>
                    <w:rPr>
                      <w:b/>
                      <w:bCs/>
                      <w:sz w:val="28"/>
                      <w:szCs w:val="28"/>
                    </w:rPr>
                    <w:t>Non-PP Children</w:t>
                  </w:r>
                </w:p>
              </w:tc>
            </w:tr>
            <w:tr w:rsidR="00DF5DD2" w14:paraId="36DB9796" w14:textId="77777777" w:rsidTr="007A185C">
              <w:tc>
                <w:tcPr>
                  <w:tcW w:w="2254" w:type="dxa"/>
                </w:tcPr>
                <w:p w14:paraId="05D7CDA9" w14:textId="77777777" w:rsidR="00DF5DD2" w:rsidRPr="00C42088" w:rsidRDefault="00DF5DD2" w:rsidP="00DF5DD2">
                  <w:pPr>
                    <w:jc w:val="center"/>
                    <w:rPr>
                      <w:sz w:val="28"/>
                      <w:szCs w:val="28"/>
                    </w:rPr>
                  </w:pPr>
                  <w:r>
                    <w:rPr>
                      <w:sz w:val="28"/>
                      <w:szCs w:val="28"/>
                    </w:rPr>
                    <w:t>Whole School</w:t>
                  </w:r>
                </w:p>
              </w:tc>
              <w:tc>
                <w:tcPr>
                  <w:tcW w:w="2254" w:type="dxa"/>
                </w:tcPr>
                <w:p w14:paraId="42F98770" w14:textId="77777777" w:rsidR="00DF5DD2" w:rsidRPr="00C42088" w:rsidRDefault="00DF5DD2" w:rsidP="00DF5DD2">
                  <w:pPr>
                    <w:jc w:val="center"/>
                    <w:rPr>
                      <w:sz w:val="28"/>
                      <w:szCs w:val="28"/>
                    </w:rPr>
                  </w:pPr>
                  <w:r>
                    <w:rPr>
                      <w:sz w:val="28"/>
                      <w:szCs w:val="28"/>
                    </w:rPr>
                    <w:t>21.3% (38)</w:t>
                  </w:r>
                </w:p>
              </w:tc>
              <w:tc>
                <w:tcPr>
                  <w:tcW w:w="2254" w:type="dxa"/>
                </w:tcPr>
                <w:p w14:paraId="79CDB29E" w14:textId="77777777" w:rsidR="00DF5DD2" w:rsidRPr="00C42088" w:rsidRDefault="00DF5DD2" w:rsidP="00DF5DD2">
                  <w:pPr>
                    <w:jc w:val="center"/>
                    <w:rPr>
                      <w:sz w:val="28"/>
                      <w:szCs w:val="28"/>
                    </w:rPr>
                  </w:pPr>
                  <w:r>
                    <w:rPr>
                      <w:sz w:val="28"/>
                      <w:szCs w:val="28"/>
                    </w:rPr>
                    <w:t>19.2% (10)</w:t>
                  </w:r>
                </w:p>
              </w:tc>
              <w:tc>
                <w:tcPr>
                  <w:tcW w:w="2254" w:type="dxa"/>
                </w:tcPr>
                <w:p w14:paraId="634A5CEB" w14:textId="77777777" w:rsidR="00DF5DD2" w:rsidRPr="00C42088" w:rsidRDefault="00DF5DD2" w:rsidP="00DF5DD2">
                  <w:pPr>
                    <w:jc w:val="center"/>
                    <w:rPr>
                      <w:sz w:val="28"/>
                      <w:szCs w:val="28"/>
                    </w:rPr>
                  </w:pPr>
                  <w:r>
                    <w:rPr>
                      <w:sz w:val="28"/>
                      <w:szCs w:val="28"/>
                    </w:rPr>
                    <w:t>22.2% (28)</w:t>
                  </w:r>
                </w:p>
              </w:tc>
            </w:tr>
            <w:tr w:rsidR="00DF5DD2" w14:paraId="33D28711" w14:textId="77777777" w:rsidTr="007A185C">
              <w:tc>
                <w:tcPr>
                  <w:tcW w:w="2254" w:type="dxa"/>
                </w:tcPr>
                <w:p w14:paraId="215324C5" w14:textId="77777777" w:rsidR="00DF5DD2" w:rsidRPr="00C42088" w:rsidRDefault="00DF5DD2" w:rsidP="00DF5DD2">
                  <w:pPr>
                    <w:jc w:val="center"/>
                    <w:rPr>
                      <w:sz w:val="28"/>
                      <w:szCs w:val="28"/>
                    </w:rPr>
                  </w:pPr>
                  <w:r>
                    <w:rPr>
                      <w:sz w:val="28"/>
                      <w:szCs w:val="28"/>
                    </w:rPr>
                    <w:t>Year 1</w:t>
                  </w:r>
                </w:p>
              </w:tc>
              <w:tc>
                <w:tcPr>
                  <w:tcW w:w="2254" w:type="dxa"/>
                </w:tcPr>
                <w:p w14:paraId="0DB653CA" w14:textId="77777777" w:rsidR="00DF5DD2" w:rsidRPr="00C42088" w:rsidRDefault="00DF5DD2" w:rsidP="00DF5DD2">
                  <w:pPr>
                    <w:jc w:val="center"/>
                    <w:rPr>
                      <w:sz w:val="28"/>
                      <w:szCs w:val="28"/>
                    </w:rPr>
                  </w:pPr>
                  <w:r>
                    <w:rPr>
                      <w:sz w:val="28"/>
                      <w:szCs w:val="28"/>
                    </w:rPr>
                    <w:t>17.2%</w:t>
                  </w:r>
                </w:p>
              </w:tc>
              <w:tc>
                <w:tcPr>
                  <w:tcW w:w="2254" w:type="dxa"/>
                </w:tcPr>
                <w:p w14:paraId="26B92508" w14:textId="77777777" w:rsidR="00DF5DD2" w:rsidRPr="00C42088" w:rsidRDefault="00DF5DD2" w:rsidP="00DF5DD2">
                  <w:pPr>
                    <w:jc w:val="center"/>
                    <w:rPr>
                      <w:sz w:val="28"/>
                      <w:szCs w:val="28"/>
                    </w:rPr>
                  </w:pPr>
                  <w:r>
                    <w:rPr>
                      <w:sz w:val="28"/>
                      <w:szCs w:val="28"/>
                    </w:rPr>
                    <w:t>16.7% (1)</w:t>
                  </w:r>
                </w:p>
              </w:tc>
              <w:tc>
                <w:tcPr>
                  <w:tcW w:w="2254" w:type="dxa"/>
                </w:tcPr>
                <w:p w14:paraId="27CE63AC" w14:textId="77777777" w:rsidR="00DF5DD2" w:rsidRPr="00C42088" w:rsidRDefault="00DF5DD2" w:rsidP="00DF5DD2">
                  <w:pPr>
                    <w:jc w:val="center"/>
                    <w:rPr>
                      <w:sz w:val="28"/>
                      <w:szCs w:val="28"/>
                    </w:rPr>
                  </w:pPr>
                  <w:r>
                    <w:rPr>
                      <w:sz w:val="28"/>
                      <w:szCs w:val="28"/>
                    </w:rPr>
                    <w:t>17.4% (4)</w:t>
                  </w:r>
                </w:p>
              </w:tc>
            </w:tr>
            <w:tr w:rsidR="00DF5DD2" w14:paraId="0D2E4A26" w14:textId="77777777" w:rsidTr="007A185C">
              <w:tc>
                <w:tcPr>
                  <w:tcW w:w="2254" w:type="dxa"/>
                </w:tcPr>
                <w:p w14:paraId="2E9458E4" w14:textId="77777777" w:rsidR="00DF5DD2" w:rsidRPr="00C42088" w:rsidRDefault="00DF5DD2" w:rsidP="00DF5DD2">
                  <w:pPr>
                    <w:jc w:val="center"/>
                    <w:rPr>
                      <w:sz w:val="28"/>
                      <w:szCs w:val="28"/>
                    </w:rPr>
                  </w:pPr>
                  <w:r>
                    <w:rPr>
                      <w:sz w:val="28"/>
                      <w:szCs w:val="28"/>
                    </w:rPr>
                    <w:t>Year 2</w:t>
                  </w:r>
                </w:p>
              </w:tc>
              <w:tc>
                <w:tcPr>
                  <w:tcW w:w="2254" w:type="dxa"/>
                </w:tcPr>
                <w:p w14:paraId="0C22E1C5" w14:textId="77777777" w:rsidR="00DF5DD2" w:rsidRPr="00C42088" w:rsidRDefault="00DF5DD2" w:rsidP="00DF5DD2">
                  <w:pPr>
                    <w:jc w:val="center"/>
                    <w:rPr>
                      <w:sz w:val="28"/>
                      <w:szCs w:val="28"/>
                    </w:rPr>
                  </w:pPr>
                  <w:r>
                    <w:rPr>
                      <w:sz w:val="28"/>
                      <w:szCs w:val="28"/>
                    </w:rPr>
                    <w:t>16.1%</w:t>
                  </w:r>
                </w:p>
              </w:tc>
              <w:tc>
                <w:tcPr>
                  <w:tcW w:w="2254" w:type="dxa"/>
                </w:tcPr>
                <w:p w14:paraId="313C0C39" w14:textId="77777777" w:rsidR="00DF5DD2" w:rsidRPr="00C42088" w:rsidRDefault="00DF5DD2" w:rsidP="00DF5DD2">
                  <w:pPr>
                    <w:jc w:val="center"/>
                    <w:rPr>
                      <w:sz w:val="28"/>
                      <w:szCs w:val="28"/>
                    </w:rPr>
                  </w:pPr>
                  <w:r>
                    <w:rPr>
                      <w:sz w:val="28"/>
                      <w:szCs w:val="28"/>
                    </w:rPr>
                    <w:t>22.2% (2)</w:t>
                  </w:r>
                </w:p>
              </w:tc>
              <w:tc>
                <w:tcPr>
                  <w:tcW w:w="2254" w:type="dxa"/>
                </w:tcPr>
                <w:p w14:paraId="67ADAF63" w14:textId="77777777" w:rsidR="00DF5DD2" w:rsidRPr="00C42088" w:rsidRDefault="00DF5DD2" w:rsidP="00DF5DD2">
                  <w:pPr>
                    <w:jc w:val="center"/>
                    <w:rPr>
                      <w:sz w:val="28"/>
                      <w:szCs w:val="28"/>
                    </w:rPr>
                  </w:pPr>
                  <w:r>
                    <w:rPr>
                      <w:sz w:val="28"/>
                      <w:szCs w:val="28"/>
                    </w:rPr>
                    <w:t>13.6% (3)</w:t>
                  </w:r>
                </w:p>
              </w:tc>
            </w:tr>
            <w:tr w:rsidR="00DF5DD2" w14:paraId="776E7249" w14:textId="77777777" w:rsidTr="007A185C">
              <w:tc>
                <w:tcPr>
                  <w:tcW w:w="2254" w:type="dxa"/>
                </w:tcPr>
                <w:p w14:paraId="43DF5DD5" w14:textId="77777777" w:rsidR="00DF5DD2" w:rsidRPr="00C42088" w:rsidRDefault="00DF5DD2" w:rsidP="00DF5DD2">
                  <w:pPr>
                    <w:jc w:val="center"/>
                    <w:rPr>
                      <w:sz w:val="28"/>
                      <w:szCs w:val="28"/>
                    </w:rPr>
                  </w:pPr>
                  <w:r>
                    <w:rPr>
                      <w:sz w:val="28"/>
                      <w:szCs w:val="28"/>
                    </w:rPr>
                    <w:t>Year 3</w:t>
                  </w:r>
                </w:p>
              </w:tc>
              <w:tc>
                <w:tcPr>
                  <w:tcW w:w="2254" w:type="dxa"/>
                </w:tcPr>
                <w:p w14:paraId="6B1F9FE6" w14:textId="77777777" w:rsidR="00DF5DD2" w:rsidRPr="00C42088" w:rsidRDefault="00DF5DD2" w:rsidP="00DF5DD2">
                  <w:pPr>
                    <w:jc w:val="center"/>
                    <w:rPr>
                      <w:sz w:val="28"/>
                      <w:szCs w:val="28"/>
                    </w:rPr>
                  </w:pPr>
                  <w:r>
                    <w:rPr>
                      <w:sz w:val="28"/>
                      <w:szCs w:val="28"/>
                    </w:rPr>
                    <w:t>13.3%</w:t>
                  </w:r>
                </w:p>
              </w:tc>
              <w:tc>
                <w:tcPr>
                  <w:tcW w:w="2254" w:type="dxa"/>
                </w:tcPr>
                <w:p w14:paraId="37462D7F" w14:textId="77777777" w:rsidR="00DF5DD2" w:rsidRPr="00C42088" w:rsidRDefault="00DF5DD2" w:rsidP="00DF5DD2">
                  <w:pPr>
                    <w:jc w:val="center"/>
                    <w:rPr>
                      <w:sz w:val="28"/>
                      <w:szCs w:val="28"/>
                    </w:rPr>
                  </w:pPr>
                  <w:r>
                    <w:rPr>
                      <w:sz w:val="28"/>
                      <w:szCs w:val="28"/>
                    </w:rPr>
                    <w:t>0%</w:t>
                  </w:r>
                </w:p>
              </w:tc>
              <w:tc>
                <w:tcPr>
                  <w:tcW w:w="2254" w:type="dxa"/>
                </w:tcPr>
                <w:p w14:paraId="1A4C2D31" w14:textId="77777777" w:rsidR="00DF5DD2" w:rsidRPr="00C42088" w:rsidRDefault="00DF5DD2" w:rsidP="00DF5DD2">
                  <w:pPr>
                    <w:jc w:val="center"/>
                    <w:rPr>
                      <w:sz w:val="28"/>
                      <w:szCs w:val="28"/>
                    </w:rPr>
                  </w:pPr>
                  <w:r>
                    <w:rPr>
                      <w:sz w:val="28"/>
                      <w:szCs w:val="28"/>
                    </w:rPr>
                    <w:t>16% (4)</w:t>
                  </w:r>
                </w:p>
              </w:tc>
            </w:tr>
            <w:tr w:rsidR="00DF5DD2" w14:paraId="15741E72" w14:textId="77777777" w:rsidTr="007A185C">
              <w:tc>
                <w:tcPr>
                  <w:tcW w:w="2254" w:type="dxa"/>
                </w:tcPr>
                <w:p w14:paraId="63235147" w14:textId="77777777" w:rsidR="00DF5DD2" w:rsidRPr="00C42088" w:rsidRDefault="00DF5DD2" w:rsidP="00DF5DD2">
                  <w:pPr>
                    <w:jc w:val="center"/>
                    <w:rPr>
                      <w:sz w:val="28"/>
                      <w:szCs w:val="28"/>
                    </w:rPr>
                  </w:pPr>
                  <w:r>
                    <w:rPr>
                      <w:sz w:val="28"/>
                      <w:szCs w:val="28"/>
                    </w:rPr>
                    <w:t>Year 4</w:t>
                  </w:r>
                </w:p>
              </w:tc>
              <w:tc>
                <w:tcPr>
                  <w:tcW w:w="2254" w:type="dxa"/>
                </w:tcPr>
                <w:p w14:paraId="5CF20D3F" w14:textId="77777777" w:rsidR="00DF5DD2" w:rsidRPr="00C42088" w:rsidRDefault="00DF5DD2" w:rsidP="00DF5DD2">
                  <w:pPr>
                    <w:jc w:val="center"/>
                    <w:rPr>
                      <w:sz w:val="28"/>
                      <w:szCs w:val="28"/>
                    </w:rPr>
                  </w:pPr>
                  <w:r>
                    <w:rPr>
                      <w:sz w:val="28"/>
                      <w:szCs w:val="28"/>
                    </w:rPr>
                    <w:t>33.3%</w:t>
                  </w:r>
                </w:p>
              </w:tc>
              <w:tc>
                <w:tcPr>
                  <w:tcW w:w="2254" w:type="dxa"/>
                </w:tcPr>
                <w:p w14:paraId="4CF31EC6" w14:textId="77777777" w:rsidR="00DF5DD2" w:rsidRPr="00C42088" w:rsidRDefault="00DF5DD2" w:rsidP="00DF5DD2">
                  <w:pPr>
                    <w:jc w:val="center"/>
                    <w:rPr>
                      <w:sz w:val="28"/>
                      <w:szCs w:val="28"/>
                    </w:rPr>
                  </w:pPr>
                  <w:r>
                    <w:rPr>
                      <w:sz w:val="28"/>
                      <w:szCs w:val="28"/>
                    </w:rPr>
                    <w:t>36.4% (4)</w:t>
                  </w:r>
                </w:p>
              </w:tc>
              <w:tc>
                <w:tcPr>
                  <w:tcW w:w="2254" w:type="dxa"/>
                </w:tcPr>
                <w:p w14:paraId="25F0798F" w14:textId="77777777" w:rsidR="00DF5DD2" w:rsidRPr="00C42088" w:rsidRDefault="00DF5DD2" w:rsidP="00DF5DD2">
                  <w:pPr>
                    <w:jc w:val="center"/>
                    <w:rPr>
                      <w:sz w:val="28"/>
                      <w:szCs w:val="28"/>
                    </w:rPr>
                  </w:pPr>
                  <w:r>
                    <w:rPr>
                      <w:sz w:val="28"/>
                      <w:szCs w:val="28"/>
                    </w:rPr>
                    <w:t>31.3% (5)</w:t>
                  </w:r>
                </w:p>
              </w:tc>
            </w:tr>
            <w:tr w:rsidR="00DF5DD2" w14:paraId="2820BB0E" w14:textId="77777777" w:rsidTr="007A185C">
              <w:tc>
                <w:tcPr>
                  <w:tcW w:w="2254" w:type="dxa"/>
                </w:tcPr>
                <w:p w14:paraId="22C0B76F" w14:textId="77777777" w:rsidR="00DF5DD2" w:rsidRDefault="00DF5DD2" w:rsidP="00DF5DD2">
                  <w:pPr>
                    <w:jc w:val="center"/>
                    <w:rPr>
                      <w:sz w:val="28"/>
                      <w:szCs w:val="28"/>
                    </w:rPr>
                  </w:pPr>
                  <w:r>
                    <w:rPr>
                      <w:sz w:val="28"/>
                      <w:szCs w:val="28"/>
                    </w:rPr>
                    <w:t>Year 5</w:t>
                  </w:r>
                </w:p>
              </w:tc>
              <w:tc>
                <w:tcPr>
                  <w:tcW w:w="2254" w:type="dxa"/>
                </w:tcPr>
                <w:p w14:paraId="5649E3C1" w14:textId="77777777" w:rsidR="00DF5DD2" w:rsidRPr="00C42088" w:rsidRDefault="00DF5DD2" w:rsidP="00DF5DD2">
                  <w:pPr>
                    <w:jc w:val="center"/>
                    <w:rPr>
                      <w:sz w:val="28"/>
                      <w:szCs w:val="28"/>
                    </w:rPr>
                  </w:pPr>
                  <w:r>
                    <w:rPr>
                      <w:sz w:val="28"/>
                      <w:szCs w:val="28"/>
                    </w:rPr>
                    <w:t>30.3%</w:t>
                  </w:r>
                </w:p>
              </w:tc>
              <w:tc>
                <w:tcPr>
                  <w:tcW w:w="2254" w:type="dxa"/>
                </w:tcPr>
                <w:p w14:paraId="6BB3596C" w14:textId="77777777" w:rsidR="00DF5DD2" w:rsidRPr="00C42088" w:rsidRDefault="00DF5DD2" w:rsidP="00DF5DD2">
                  <w:pPr>
                    <w:jc w:val="center"/>
                    <w:rPr>
                      <w:sz w:val="28"/>
                      <w:szCs w:val="28"/>
                    </w:rPr>
                  </w:pPr>
                  <w:r>
                    <w:rPr>
                      <w:sz w:val="28"/>
                      <w:szCs w:val="28"/>
                    </w:rPr>
                    <w:t>27.3% (3)</w:t>
                  </w:r>
                </w:p>
              </w:tc>
              <w:tc>
                <w:tcPr>
                  <w:tcW w:w="2254" w:type="dxa"/>
                </w:tcPr>
                <w:p w14:paraId="5A7A7D2B" w14:textId="77777777" w:rsidR="00DF5DD2" w:rsidRPr="00C42088" w:rsidRDefault="00DF5DD2" w:rsidP="00DF5DD2">
                  <w:pPr>
                    <w:jc w:val="center"/>
                    <w:rPr>
                      <w:sz w:val="28"/>
                      <w:szCs w:val="28"/>
                    </w:rPr>
                  </w:pPr>
                  <w:r>
                    <w:rPr>
                      <w:sz w:val="28"/>
                      <w:szCs w:val="28"/>
                    </w:rPr>
                    <w:t>31.8% (7)</w:t>
                  </w:r>
                </w:p>
              </w:tc>
            </w:tr>
            <w:tr w:rsidR="00DF5DD2" w14:paraId="0984AE04" w14:textId="77777777" w:rsidTr="007A185C">
              <w:tc>
                <w:tcPr>
                  <w:tcW w:w="2254" w:type="dxa"/>
                </w:tcPr>
                <w:p w14:paraId="0AB4D929" w14:textId="77777777" w:rsidR="00DF5DD2" w:rsidRDefault="00DF5DD2" w:rsidP="00DF5DD2">
                  <w:pPr>
                    <w:jc w:val="center"/>
                    <w:rPr>
                      <w:sz w:val="28"/>
                      <w:szCs w:val="28"/>
                    </w:rPr>
                  </w:pPr>
                  <w:r>
                    <w:rPr>
                      <w:sz w:val="28"/>
                      <w:szCs w:val="28"/>
                    </w:rPr>
                    <w:t>Year 6</w:t>
                  </w:r>
                </w:p>
              </w:tc>
              <w:tc>
                <w:tcPr>
                  <w:tcW w:w="2254" w:type="dxa"/>
                </w:tcPr>
                <w:p w14:paraId="56FBC1E6" w14:textId="77777777" w:rsidR="00DF5DD2" w:rsidRPr="00C42088" w:rsidRDefault="00DF5DD2" w:rsidP="00DF5DD2">
                  <w:pPr>
                    <w:jc w:val="center"/>
                    <w:rPr>
                      <w:sz w:val="28"/>
                      <w:szCs w:val="28"/>
                    </w:rPr>
                  </w:pPr>
                  <w:r>
                    <w:rPr>
                      <w:sz w:val="28"/>
                      <w:szCs w:val="28"/>
                    </w:rPr>
                    <w:t>21.4%</w:t>
                  </w:r>
                </w:p>
              </w:tc>
              <w:tc>
                <w:tcPr>
                  <w:tcW w:w="2254" w:type="dxa"/>
                </w:tcPr>
                <w:p w14:paraId="134A83C0" w14:textId="77777777" w:rsidR="00DF5DD2" w:rsidRPr="00C42088" w:rsidRDefault="00DF5DD2" w:rsidP="00DF5DD2">
                  <w:pPr>
                    <w:jc w:val="center"/>
                    <w:rPr>
                      <w:sz w:val="28"/>
                      <w:szCs w:val="28"/>
                    </w:rPr>
                  </w:pPr>
                  <w:r>
                    <w:rPr>
                      <w:sz w:val="28"/>
                      <w:szCs w:val="28"/>
                    </w:rPr>
                    <w:t>0%</w:t>
                  </w:r>
                </w:p>
              </w:tc>
              <w:tc>
                <w:tcPr>
                  <w:tcW w:w="2254" w:type="dxa"/>
                </w:tcPr>
                <w:p w14:paraId="2CAD2582" w14:textId="77777777" w:rsidR="00DF5DD2" w:rsidRPr="00C42088" w:rsidRDefault="00DF5DD2" w:rsidP="00DF5DD2">
                  <w:pPr>
                    <w:jc w:val="center"/>
                    <w:rPr>
                      <w:sz w:val="28"/>
                      <w:szCs w:val="28"/>
                    </w:rPr>
                  </w:pPr>
                  <w:r>
                    <w:rPr>
                      <w:sz w:val="28"/>
                      <w:szCs w:val="28"/>
                    </w:rPr>
                    <w:t>27.8% (5)</w:t>
                  </w:r>
                </w:p>
              </w:tc>
            </w:tr>
          </w:tbl>
          <w:p w14:paraId="4214955D" w14:textId="77777777" w:rsidR="00DF5DD2" w:rsidRDefault="00DF5DD2" w:rsidP="00DF5DD2">
            <w:pPr>
              <w:rPr>
                <w:sz w:val="28"/>
                <w:szCs w:val="28"/>
                <w:u w:val="single"/>
              </w:rPr>
            </w:pPr>
          </w:p>
          <w:p w14:paraId="2AB2D652" w14:textId="77777777" w:rsidR="00DF5DD2" w:rsidRDefault="00DF5DD2" w:rsidP="00DF5DD2">
            <w:pPr>
              <w:rPr>
                <w:sz w:val="28"/>
                <w:szCs w:val="28"/>
                <w:u w:val="single"/>
              </w:rPr>
            </w:pPr>
            <w:r>
              <w:rPr>
                <w:sz w:val="28"/>
                <w:szCs w:val="28"/>
                <w:u w:val="single"/>
              </w:rPr>
              <w:t>Writing (GDS)</w:t>
            </w:r>
          </w:p>
          <w:tbl>
            <w:tblPr>
              <w:tblStyle w:val="TableGrid"/>
              <w:tblW w:w="0" w:type="auto"/>
              <w:tblLook w:val="04A0" w:firstRow="1" w:lastRow="0" w:firstColumn="1" w:lastColumn="0" w:noHBand="0" w:noVBand="1"/>
            </w:tblPr>
            <w:tblGrid>
              <w:gridCol w:w="2254"/>
              <w:gridCol w:w="2254"/>
              <w:gridCol w:w="2254"/>
              <w:gridCol w:w="2254"/>
            </w:tblGrid>
            <w:tr w:rsidR="00DF5DD2" w14:paraId="3DCBD77C" w14:textId="77777777" w:rsidTr="007A185C">
              <w:tc>
                <w:tcPr>
                  <w:tcW w:w="2254" w:type="dxa"/>
                </w:tcPr>
                <w:p w14:paraId="29D4D0D9" w14:textId="77777777" w:rsidR="00DF5DD2" w:rsidRPr="00C42088" w:rsidRDefault="00DF5DD2" w:rsidP="00DF5DD2">
                  <w:pPr>
                    <w:jc w:val="center"/>
                    <w:rPr>
                      <w:b/>
                      <w:bCs/>
                      <w:sz w:val="28"/>
                      <w:szCs w:val="28"/>
                    </w:rPr>
                  </w:pPr>
                  <w:r>
                    <w:rPr>
                      <w:b/>
                      <w:bCs/>
                      <w:sz w:val="28"/>
                      <w:szCs w:val="28"/>
                    </w:rPr>
                    <w:t>Year Group</w:t>
                  </w:r>
                </w:p>
              </w:tc>
              <w:tc>
                <w:tcPr>
                  <w:tcW w:w="2254" w:type="dxa"/>
                </w:tcPr>
                <w:p w14:paraId="645CCC21" w14:textId="77777777" w:rsidR="00DF5DD2" w:rsidRPr="00C42088" w:rsidRDefault="00DF5DD2" w:rsidP="00DF5DD2">
                  <w:pPr>
                    <w:jc w:val="center"/>
                    <w:rPr>
                      <w:b/>
                      <w:bCs/>
                      <w:sz w:val="28"/>
                      <w:szCs w:val="28"/>
                    </w:rPr>
                  </w:pPr>
                  <w:r>
                    <w:rPr>
                      <w:b/>
                      <w:bCs/>
                      <w:sz w:val="28"/>
                      <w:szCs w:val="28"/>
                    </w:rPr>
                    <w:t>All Pupils</w:t>
                  </w:r>
                </w:p>
              </w:tc>
              <w:tc>
                <w:tcPr>
                  <w:tcW w:w="2254" w:type="dxa"/>
                </w:tcPr>
                <w:p w14:paraId="570FE9C6" w14:textId="77777777" w:rsidR="00DF5DD2" w:rsidRPr="00C42088" w:rsidRDefault="00DF5DD2" w:rsidP="00DF5DD2">
                  <w:pPr>
                    <w:jc w:val="center"/>
                    <w:rPr>
                      <w:b/>
                      <w:bCs/>
                      <w:sz w:val="28"/>
                      <w:szCs w:val="28"/>
                    </w:rPr>
                  </w:pPr>
                  <w:r>
                    <w:rPr>
                      <w:b/>
                      <w:bCs/>
                      <w:sz w:val="28"/>
                      <w:szCs w:val="28"/>
                    </w:rPr>
                    <w:t>PP Children</w:t>
                  </w:r>
                </w:p>
              </w:tc>
              <w:tc>
                <w:tcPr>
                  <w:tcW w:w="2254" w:type="dxa"/>
                </w:tcPr>
                <w:p w14:paraId="18883E54" w14:textId="77777777" w:rsidR="00DF5DD2" w:rsidRPr="00C42088" w:rsidRDefault="00DF5DD2" w:rsidP="00DF5DD2">
                  <w:pPr>
                    <w:jc w:val="center"/>
                    <w:rPr>
                      <w:b/>
                      <w:bCs/>
                      <w:sz w:val="28"/>
                      <w:szCs w:val="28"/>
                    </w:rPr>
                  </w:pPr>
                  <w:r>
                    <w:rPr>
                      <w:b/>
                      <w:bCs/>
                      <w:sz w:val="28"/>
                      <w:szCs w:val="28"/>
                    </w:rPr>
                    <w:t>Non-PP Children</w:t>
                  </w:r>
                </w:p>
              </w:tc>
            </w:tr>
            <w:tr w:rsidR="00DF5DD2" w14:paraId="64602DCC" w14:textId="77777777" w:rsidTr="007A185C">
              <w:tc>
                <w:tcPr>
                  <w:tcW w:w="2254" w:type="dxa"/>
                </w:tcPr>
                <w:p w14:paraId="50168803" w14:textId="77777777" w:rsidR="00DF5DD2" w:rsidRPr="00C42088" w:rsidRDefault="00DF5DD2" w:rsidP="00DF5DD2">
                  <w:pPr>
                    <w:jc w:val="center"/>
                    <w:rPr>
                      <w:sz w:val="28"/>
                      <w:szCs w:val="28"/>
                    </w:rPr>
                  </w:pPr>
                  <w:r>
                    <w:rPr>
                      <w:sz w:val="28"/>
                      <w:szCs w:val="28"/>
                    </w:rPr>
                    <w:t>Whole School</w:t>
                  </w:r>
                </w:p>
              </w:tc>
              <w:tc>
                <w:tcPr>
                  <w:tcW w:w="2254" w:type="dxa"/>
                </w:tcPr>
                <w:p w14:paraId="0B6CBE60" w14:textId="77777777" w:rsidR="00DF5DD2" w:rsidRPr="00C42088" w:rsidRDefault="00DF5DD2" w:rsidP="00DF5DD2">
                  <w:pPr>
                    <w:jc w:val="center"/>
                    <w:rPr>
                      <w:sz w:val="28"/>
                      <w:szCs w:val="28"/>
                    </w:rPr>
                  </w:pPr>
                  <w:r>
                    <w:rPr>
                      <w:sz w:val="28"/>
                      <w:szCs w:val="28"/>
                    </w:rPr>
                    <w:t>7.3% (13)</w:t>
                  </w:r>
                </w:p>
              </w:tc>
              <w:tc>
                <w:tcPr>
                  <w:tcW w:w="2254" w:type="dxa"/>
                </w:tcPr>
                <w:p w14:paraId="65D00FD6" w14:textId="77777777" w:rsidR="00DF5DD2" w:rsidRPr="00C42088" w:rsidRDefault="00DF5DD2" w:rsidP="00DF5DD2">
                  <w:pPr>
                    <w:jc w:val="center"/>
                    <w:rPr>
                      <w:sz w:val="28"/>
                      <w:szCs w:val="28"/>
                    </w:rPr>
                  </w:pPr>
                  <w:r>
                    <w:rPr>
                      <w:sz w:val="28"/>
                      <w:szCs w:val="28"/>
                    </w:rPr>
                    <w:t>1.9% (1)</w:t>
                  </w:r>
                </w:p>
              </w:tc>
              <w:tc>
                <w:tcPr>
                  <w:tcW w:w="2254" w:type="dxa"/>
                </w:tcPr>
                <w:p w14:paraId="79FC6FF6" w14:textId="77777777" w:rsidR="00DF5DD2" w:rsidRPr="00C42088" w:rsidRDefault="00DF5DD2" w:rsidP="00DF5DD2">
                  <w:pPr>
                    <w:jc w:val="center"/>
                    <w:rPr>
                      <w:sz w:val="28"/>
                      <w:szCs w:val="28"/>
                    </w:rPr>
                  </w:pPr>
                  <w:r>
                    <w:rPr>
                      <w:sz w:val="28"/>
                      <w:szCs w:val="28"/>
                    </w:rPr>
                    <w:t>9.5% (12)</w:t>
                  </w:r>
                </w:p>
              </w:tc>
            </w:tr>
            <w:tr w:rsidR="00DF5DD2" w14:paraId="19CA275F" w14:textId="77777777" w:rsidTr="007A185C">
              <w:tc>
                <w:tcPr>
                  <w:tcW w:w="2254" w:type="dxa"/>
                </w:tcPr>
                <w:p w14:paraId="58C9C7A5" w14:textId="77777777" w:rsidR="00DF5DD2" w:rsidRPr="00C42088" w:rsidRDefault="00DF5DD2" w:rsidP="00DF5DD2">
                  <w:pPr>
                    <w:jc w:val="center"/>
                    <w:rPr>
                      <w:sz w:val="28"/>
                      <w:szCs w:val="28"/>
                    </w:rPr>
                  </w:pPr>
                  <w:r>
                    <w:rPr>
                      <w:sz w:val="28"/>
                      <w:szCs w:val="28"/>
                    </w:rPr>
                    <w:t>Year 1</w:t>
                  </w:r>
                </w:p>
              </w:tc>
              <w:tc>
                <w:tcPr>
                  <w:tcW w:w="2254" w:type="dxa"/>
                </w:tcPr>
                <w:p w14:paraId="4FFCEB4B" w14:textId="77777777" w:rsidR="00DF5DD2" w:rsidRPr="00C42088" w:rsidRDefault="00DF5DD2" w:rsidP="00DF5DD2">
                  <w:pPr>
                    <w:jc w:val="center"/>
                    <w:rPr>
                      <w:sz w:val="28"/>
                      <w:szCs w:val="28"/>
                    </w:rPr>
                  </w:pPr>
                  <w:r>
                    <w:rPr>
                      <w:sz w:val="28"/>
                      <w:szCs w:val="28"/>
                    </w:rPr>
                    <w:t>10.3%</w:t>
                  </w:r>
                </w:p>
              </w:tc>
              <w:tc>
                <w:tcPr>
                  <w:tcW w:w="2254" w:type="dxa"/>
                </w:tcPr>
                <w:p w14:paraId="34DB7ABB" w14:textId="77777777" w:rsidR="00DF5DD2" w:rsidRPr="00C42088" w:rsidRDefault="00DF5DD2" w:rsidP="00DF5DD2">
                  <w:pPr>
                    <w:jc w:val="center"/>
                    <w:rPr>
                      <w:sz w:val="28"/>
                      <w:szCs w:val="28"/>
                    </w:rPr>
                  </w:pPr>
                  <w:r>
                    <w:rPr>
                      <w:sz w:val="28"/>
                      <w:szCs w:val="28"/>
                    </w:rPr>
                    <w:t>0%</w:t>
                  </w:r>
                </w:p>
              </w:tc>
              <w:tc>
                <w:tcPr>
                  <w:tcW w:w="2254" w:type="dxa"/>
                </w:tcPr>
                <w:p w14:paraId="630033A5" w14:textId="77777777" w:rsidR="00DF5DD2" w:rsidRPr="00C42088" w:rsidRDefault="00DF5DD2" w:rsidP="00DF5DD2">
                  <w:pPr>
                    <w:jc w:val="center"/>
                    <w:rPr>
                      <w:sz w:val="28"/>
                      <w:szCs w:val="28"/>
                    </w:rPr>
                  </w:pPr>
                  <w:r>
                    <w:rPr>
                      <w:sz w:val="28"/>
                      <w:szCs w:val="28"/>
                    </w:rPr>
                    <w:t>13% (3)</w:t>
                  </w:r>
                </w:p>
              </w:tc>
            </w:tr>
            <w:tr w:rsidR="00DF5DD2" w14:paraId="1673F256" w14:textId="77777777" w:rsidTr="007A185C">
              <w:tc>
                <w:tcPr>
                  <w:tcW w:w="2254" w:type="dxa"/>
                </w:tcPr>
                <w:p w14:paraId="7B552699" w14:textId="77777777" w:rsidR="00DF5DD2" w:rsidRPr="00C42088" w:rsidRDefault="00DF5DD2" w:rsidP="00DF5DD2">
                  <w:pPr>
                    <w:jc w:val="center"/>
                    <w:rPr>
                      <w:sz w:val="28"/>
                      <w:szCs w:val="28"/>
                    </w:rPr>
                  </w:pPr>
                  <w:r>
                    <w:rPr>
                      <w:sz w:val="28"/>
                      <w:szCs w:val="28"/>
                    </w:rPr>
                    <w:t>Year 2</w:t>
                  </w:r>
                </w:p>
              </w:tc>
              <w:tc>
                <w:tcPr>
                  <w:tcW w:w="2254" w:type="dxa"/>
                </w:tcPr>
                <w:p w14:paraId="0CB6B98A" w14:textId="77777777" w:rsidR="00DF5DD2" w:rsidRPr="00C42088" w:rsidRDefault="00DF5DD2" w:rsidP="00DF5DD2">
                  <w:pPr>
                    <w:jc w:val="center"/>
                    <w:rPr>
                      <w:sz w:val="28"/>
                      <w:szCs w:val="28"/>
                    </w:rPr>
                  </w:pPr>
                  <w:r>
                    <w:rPr>
                      <w:sz w:val="28"/>
                      <w:szCs w:val="28"/>
                    </w:rPr>
                    <w:t>3.2%</w:t>
                  </w:r>
                </w:p>
              </w:tc>
              <w:tc>
                <w:tcPr>
                  <w:tcW w:w="2254" w:type="dxa"/>
                </w:tcPr>
                <w:p w14:paraId="58F8A3A5" w14:textId="77777777" w:rsidR="00DF5DD2" w:rsidRPr="00C42088" w:rsidRDefault="00DF5DD2" w:rsidP="00DF5DD2">
                  <w:pPr>
                    <w:jc w:val="center"/>
                    <w:rPr>
                      <w:sz w:val="28"/>
                      <w:szCs w:val="28"/>
                    </w:rPr>
                  </w:pPr>
                  <w:r>
                    <w:rPr>
                      <w:sz w:val="28"/>
                      <w:szCs w:val="28"/>
                    </w:rPr>
                    <w:t>0%</w:t>
                  </w:r>
                </w:p>
              </w:tc>
              <w:tc>
                <w:tcPr>
                  <w:tcW w:w="2254" w:type="dxa"/>
                </w:tcPr>
                <w:p w14:paraId="55AAD9D7" w14:textId="77777777" w:rsidR="00DF5DD2" w:rsidRPr="00C42088" w:rsidRDefault="00DF5DD2" w:rsidP="00DF5DD2">
                  <w:pPr>
                    <w:jc w:val="center"/>
                    <w:rPr>
                      <w:sz w:val="28"/>
                      <w:szCs w:val="28"/>
                    </w:rPr>
                  </w:pPr>
                  <w:r>
                    <w:rPr>
                      <w:sz w:val="28"/>
                      <w:szCs w:val="28"/>
                    </w:rPr>
                    <w:t>4.5% (1)</w:t>
                  </w:r>
                </w:p>
              </w:tc>
            </w:tr>
            <w:tr w:rsidR="00DF5DD2" w14:paraId="19BC9EB7" w14:textId="77777777" w:rsidTr="007A185C">
              <w:tc>
                <w:tcPr>
                  <w:tcW w:w="2254" w:type="dxa"/>
                </w:tcPr>
                <w:p w14:paraId="79248FED" w14:textId="77777777" w:rsidR="00DF5DD2" w:rsidRPr="00C42088" w:rsidRDefault="00DF5DD2" w:rsidP="00DF5DD2">
                  <w:pPr>
                    <w:jc w:val="center"/>
                    <w:rPr>
                      <w:sz w:val="28"/>
                      <w:szCs w:val="28"/>
                    </w:rPr>
                  </w:pPr>
                  <w:r>
                    <w:rPr>
                      <w:sz w:val="28"/>
                      <w:szCs w:val="28"/>
                    </w:rPr>
                    <w:t>Year 3</w:t>
                  </w:r>
                </w:p>
              </w:tc>
              <w:tc>
                <w:tcPr>
                  <w:tcW w:w="2254" w:type="dxa"/>
                </w:tcPr>
                <w:p w14:paraId="0AB26A44" w14:textId="77777777" w:rsidR="00DF5DD2" w:rsidRPr="00C42088" w:rsidRDefault="00DF5DD2" w:rsidP="00DF5DD2">
                  <w:pPr>
                    <w:jc w:val="center"/>
                    <w:rPr>
                      <w:sz w:val="28"/>
                      <w:szCs w:val="28"/>
                    </w:rPr>
                  </w:pPr>
                  <w:r>
                    <w:rPr>
                      <w:sz w:val="28"/>
                      <w:szCs w:val="28"/>
                    </w:rPr>
                    <w:t>6.7%</w:t>
                  </w:r>
                </w:p>
              </w:tc>
              <w:tc>
                <w:tcPr>
                  <w:tcW w:w="2254" w:type="dxa"/>
                </w:tcPr>
                <w:p w14:paraId="79A36D38" w14:textId="77777777" w:rsidR="00DF5DD2" w:rsidRPr="00C42088" w:rsidRDefault="00DF5DD2" w:rsidP="00DF5DD2">
                  <w:pPr>
                    <w:jc w:val="center"/>
                    <w:rPr>
                      <w:sz w:val="28"/>
                      <w:szCs w:val="28"/>
                    </w:rPr>
                  </w:pPr>
                  <w:r>
                    <w:rPr>
                      <w:sz w:val="28"/>
                      <w:szCs w:val="28"/>
                    </w:rPr>
                    <w:t>0%</w:t>
                  </w:r>
                </w:p>
              </w:tc>
              <w:tc>
                <w:tcPr>
                  <w:tcW w:w="2254" w:type="dxa"/>
                </w:tcPr>
                <w:p w14:paraId="0DA1F83B" w14:textId="77777777" w:rsidR="00DF5DD2" w:rsidRPr="00C42088" w:rsidRDefault="00DF5DD2" w:rsidP="00DF5DD2">
                  <w:pPr>
                    <w:jc w:val="center"/>
                    <w:rPr>
                      <w:sz w:val="28"/>
                      <w:szCs w:val="28"/>
                    </w:rPr>
                  </w:pPr>
                  <w:r>
                    <w:rPr>
                      <w:sz w:val="28"/>
                      <w:szCs w:val="28"/>
                    </w:rPr>
                    <w:t>8% (2)</w:t>
                  </w:r>
                </w:p>
              </w:tc>
            </w:tr>
            <w:tr w:rsidR="00DF5DD2" w14:paraId="33E7A9D8" w14:textId="77777777" w:rsidTr="007A185C">
              <w:tc>
                <w:tcPr>
                  <w:tcW w:w="2254" w:type="dxa"/>
                </w:tcPr>
                <w:p w14:paraId="74219D8E" w14:textId="77777777" w:rsidR="00DF5DD2" w:rsidRPr="00C42088" w:rsidRDefault="00DF5DD2" w:rsidP="00DF5DD2">
                  <w:pPr>
                    <w:jc w:val="center"/>
                    <w:rPr>
                      <w:sz w:val="28"/>
                      <w:szCs w:val="28"/>
                    </w:rPr>
                  </w:pPr>
                  <w:r>
                    <w:rPr>
                      <w:sz w:val="28"/>
                      <w:szCs w:val="28"/>
                    </w:rPr>
                    <w:t>Year 4</w:t>
                  </w:r>
                </w:p>
              </w:tc>
              <w:tc>
                <w:tcPr>
                  <w:tcW w:w="2254" w:type="dxa"/>
                </w:tcPr>
                <w:p w14:paraId="48A650F0" w14:textId="77777777" w:rsidR="00DF5DD2" w:rsidRPr="00C42088" w:rsidRDefault="00DF5DD2" w:rsidP="00DF5DD2">
                  <w:pPr>
                    <w:jc w:val="center"/>
                    <w:rPr>
                      <w:sz w:val="28"/>
                      <w:szCs w:val="28"/>
                    </w:rPr>
                  </w:pPr>
                  <w:r>
                    <w:rPr>
                      <w:sz w:val="28"/>
                      <w:szCs w:val="28"/>
                    </w:rPr>
                    <w:t>7.4%</w:t>
                  </w:r>
                </w:p>
              </w:tc>
              <w:tc>
                <w:tcPr>
                  <w:tcW w:w="2254" w:type="dxa"/>
                </w:tcPr>
                <w:p w14:paraId="2F7BE6DF" w14:textId="77777777" w:rsidR="00DF5DD2" w:rsidRPr="00C42088" w:rsidRDefault="00DF5DD2" w:rsidP="00DF5DD2">
                  <w:pPr>
                    <w:jc w:val="center"/>
                    <w:rPr>
                      <w:sz w:val="28"/>
                      <w:szCs w:val="28"/>
                    </w:rPr>
                  </w:pPr>
                  <w:r>
                    <w:rPr>
                      <w:sz w:val="28"/>
                      <w:szCs w:val="28"/>
                    </w:rPr>
                    <w:t xml:space="preserve">0% </w:t>
                  </w:r>
                </w:p>
              </w:tc>
              <w:tc>
                <w:tcPr>
                  <w:tcW w:w="2254" w:type="dxa"/>
                </w:tcPr>
                <w:p w14:paraId="3F54D121" w14:textId="77777777" w:rsidR="00DF5DD2" w:rsidRPr="00C42088" w:rsidRDefault="00DF5DD2" w:rsidP="00DF5DD2">
                  <w:pPr>
                    <w:jc w:val="center"/>
                    <w:rPr>
                      <w:sz w:val="28"/>
                      <w:szCs w:val="28"/>
                    </w:rPr>
                  </w:pPr>
                  <w:r>
                    <w:rPr>
                      <w:sz w:val="28"/>
                      <w:szCs w:val="28"/>
                    </w:rPr>
                    <w:t>12.5% (2)</w:t>
                  </w:r>
                </w:p>
              </w:tc>
            </w:tr>
            <w:tr w:rsidR="00DF5DD2" w14:paraId="7AD17BFB" w14:textId="77777777" w:rsidTr="007A185C">
              <w:tc>
                <w:tcPr>
                  <w:tcW w:w="2254" w:type="dxa"/>
                </w:tcPr>
                <w:p w14:paraId="596B888D" w14:textId="77777777" w:rsidR="00DF5DD2" w:rsidRDefault="00DF5DD2" w:rsidP="00DF5DD2">
                  <w:pPr>
                    <w:jc w:val="center"/>
                    <w:rPr>
                      <w:sz w:val="28"/>
                      <w:szCs w:val="28"/>
                    </w:rPr>
                  </w:pPr>
                  <w:r>
                    <w:rPr>
                      <w:sz w:val="28"/>
                      <w:szCs w:val="28"/>
                    </w:rPr>
                    <w:t>Year 5</w:t>
                  </w:r>
                </w:p>
              </w:tc>
              <w:tc>
                <w:tcPr>
                  <w:tcW w:w="2254" w:type="dxa"/>
                </w:tcPr>
                <w:p w14:paraId="0D627533" w14:textId="77777777" w:rsidR="00DF5DD2" w:rsidRPr="00C42088" w:rsidRDefault="00DF5DD2" w:rsidP="00DF5DD2">
                  <w:pPr>
                    <w:jc w:val="center"/>
                    <w:rPr>
                      <w:sz w:val="28"/>
                      <w:szCs w:val="28"/>
                    </w:rPr>
                  </w:pPr>
                  <w:r>
                    <w:rPr>
                      <w:sz w:val="28"/>
                      <w:szCs w:val="28"/>
                    </w:rPr>
                    <w:t>9.1%</w:t>
                  </w:r>
                </w:p>
              </w:tc>
              <w:tc>
                <w:tcPr>
                  <w:tcW w:w="2254" w:type="dxa"/>
                </w:tcPr>
                <w:p w14:paraId="1536CF31" w14:textId="77777777" w:rsidR="00DF5DD2" w:rsidRPr="00C42088" w:rsidRDefault="00DF5DD2" w:rsidP="00DF5DD2">
                  <w:pPr>
                    <w:jc w:val="center"/>
                    <w:rPr>
                      <w:sz w:val="28"/>
                      <w:szCs w:val="28"/>
                    </w:rPr>
                  </w:pPr>
                  <w:r>
                    <w:rPr>
                      <w:sz w:val="28"/>
                      <w:szCs w:val="28"/>
                    </w:rPr>
                    <w:t>9.1% (1)</w:t>
                  </w:r>
                </w:p>
              </w:tc>
              <w:tc>
                <w:tcPr>
                  <w:tcW w:w="2254" w:type="dxa"/>
                </w:tcPr>
                <w:p w14:paraId="72B73DF9" w14:textId="77777777" w:rsidR="00DF5DD2" w:rsidRPr="00C42088" w:rsidRDefault="00DF5DD2" w:rsidP="00DF5DD2">
                  <w:pPr>
                    <w:jc w:val="center"/>
                    <w:rPr>
                      <w:sz w:val="28"/>
                      <w:szCs w:val="28"/>
                    </w:rPr>
                  </w:pPr>
                  <w:r>
                    <w:rPr>
                      <w:sz w:val="28"/>
                      <w:szCs w:val="28"/>
                    </w:rPr>
                    <w:t>9.1% (2)</w:t>
                  </w:r>
                </w:p>
              </w:tc>
            </w:tr>
            <w:tr w:rsidR="00DF5DD2" w14:paraId="556FCB80" w14:textId="77777777" w:rsidTr="007A185C">
              <w:tc>
                <w:tcPr>
                  <w:tcW w:w="2254" w:type="dxa"/>
                </w:tcPr>
                <w:p w14:paraId="518E3635" w14:textId="77777777" w:rsidR="00DF5DD2" w:rsidRDefault="00DF5DD2" w:rsidP="00DF5DD2">
                  <w:pPr>
                    <w:jc w:val="center"/>
                    <w:rPr>
                      <w:sz w:val="28"/>
                      <w:szCs w:val="28"/>
                    </w:rPr>
                  </w:pPr>
                  <w:r>
                    <w:rPr>
                      <w:sz w:val="28"/>
                      <w:szCs w:val="28"/>
                    </w:rPr>
                    <w:t>Year 6</w:t>
                  </w:r>
                </w:p>
              </w:tc>
              <w:tc>
                <w:tcPr>
                  <w:tcW w:w="2254" w:type="dxa"/>
                </w:tcPr>
                <w:p w14:paraId="57C269FE" w14:textId="77777777" w:rsidR="00DF5DD2" w:rsidRPr="00C42088" w:rsidRDefault="00DF5DD2" w:rsidP="00DF5DD2">
                  <w:pPr>
                    <w:jc w:val="center"/>
                    <w:rPr>
                      <w:sz w:val="28"/>
                      <w:szCs w:val="28"/>
                    </w:rPr>
                  </w:pPr>
                  <w:r>
                    <w:rPr>
                      <w:sz w:val="28"/>
                      <w:szCs w:val="28"/>
                    </w:rPr>
                    <w:t>7.1%</w:t>
                  </w:r>
                </w:p>
              </w:tc>
              <w:tc>
                <w:tcPr>
                  <w:tcW w:w="2254" w:type="dxa"/>
                </w:tcPr>
                <w:p w14:paraId="58690DD6" w14:textId="77777777" w:rsidR="00DF5DD2" w:rsidRPr="00C42088" w:rsidRDefault="00DF5DD2" w:rsidP="00DF5DD2">
                  <w:pPr>
                    <w:jc w:val="center"/>
                    <w:rPr>
                      <w:sz w:val="28"/>
                      <w:szCs w:val="28"/>
                    </w:rPr>
                  </w:pPr>
                  <w:r>
                    <w:rPr>
                      <w:sz w:val="28"/>
                      <w:szCs w:val="28"/>
                    </w:rPr>
                    <w:t>0%</w:t>
                  </w:r>
                </w:p>
              </w:tc>
              <w:tc>
                <w:tcPr>
                  <w:tcW w:w="2254" w:type="dxa"/>
                </w:tcPr>
                <w:p w14:paraId="5144BF68" w14:textId="77777777" w:rsidR="00DF5DD2" w:rsidRPr="00C42088" w:rsidRDefault="00DF5DD2" w:rsidP="00DF5DD2">
                  <w:pPr>
                    <w:jc w:val="center"/>
                    <w:rPr>
                      <w:sz w:val="28"/>
                      <w:szCs w:val="28"/>
                    </w:rPr>
                  </w:pPr>
                  <w:r>
                    <w:rPr>
                      <w:sz w:val="28"/>
                      <w:szCs w:val="28"/>
                    </w:rPr>
                    <w:t>11.1% (2)</w:t>
                  </w:r>
                </w:p>
              </w:tc>
            </w:tr>
          </w:tbl>
          <w:p w14:paraId="740D4F73" w14:textId="77777777" w:rsidR="00DF5DD2" w:rsidRDefault="00DF5DD2" w:rsidP="00DF5DD2">
            <w:pPr>
              <w:rPr>
                <w:sz w:val="28"/>
                <w:szCs w:val="28"/>
                <w:u w:val="single"/>
              </w:rPr>
            </w:pPr>
          </w:p>
          <w:p w14:paraId="3DADE218" w14:textId="77777777" w:rsidR="00DF5DD2" w:rsidRDefault="00DF5DD2" w:rsidP="00DF5DD2">
            <w:pPr>
              <w:rPr>
                <w:sz w:val="28"/>
                <w:szCs w:val="28"/>
                <w:u w:val="single"/>
              </w:rPr>
            </w:pPr>
          </w:p>
          <w:p w14:paraId="52C77B2C" w14:textId="727823B5" w:rsidR="00DF5DD2" w:rsidRDefault="00DF5DD2" w:rsidP="00DF5DD2">
            <w:pPr>
              <w:rPr>
                <w:sz w:val="28"/>
                <w:szCs w:val="28"/>
                <w:u w:val="single"/>
              </w:rPr>
            </w:pPr>
            <w:r>
              <w:rPr>
                <w:sz w:val="28"/>
                <w:szCs w:val="28"/>
                <w:u w:val="single"/>
              </w:rPr>
              <w:t>EYFS Autumn</w:t>
            </w:r>
            <w:r w:rsidR="003A555A">
              <w:rPr>
                <w:sz w:val="28"/>
                <w:szCs w:val="28"/>
                <w:u w:val="single"/>
              </w:rPr>
              <w:t xml:space="preserve"> 2023</w:t>
            </w:r>
            <w:r>
              <w:rPr>
                <w:sz w:val="28"/>
                <w:szCs w:val="28"/>
                <w:u w:val="single"/>
              </w:rPr>
              <w:t xml:space="preserve"> Speech and Communication Data</w:t>
            </w:r>
          </w:p>
          <w:p w14:paraId="49CD39A0" w14:textId="77777777" w:rsidR="00DF5DD2" w:rsidRDefault="00DF5DD2" w:rsidP="00DF5DD2">
            <w:pPr>
              <w:rPr>
                <w:sz w:val="28"/>
                <w:szCs w:val="28"/>
                <w:u w:val="single"/>
              </w:rPr>
            </w:pPr>
          </w:p>
          <w:tbl>
            <w:tblPr>
              <w:tblStyle w:val="TableGrid"/>
              <w:tblW w:w="0" w:type="auto"/>
              <w:tblLook w:val="04A0" w:firstRow="1" w:lastRow="0" w:firstColumn="1" w:lastColumn="0" w:noHBand="0" w:noVBand="1"/>
            </w:tblPr>
            <w:tblGrid>
              <w:gridCol w:w="2102"/>
              <w:gridCol w:w="2405"/>
              <w:gridCol w:w="2406"/>
              <w:gridCol w:w="2103"/>
            </w:tblGrid>
            <w:tr w:rsidR="00DF5DD2" w14:paraId="5300CE60" w14:textId="77777777" w:rsidTr="007A185C">
              <w:tc>
                <w:tcPr>
                  <w:tcW w:w="2102" w:type="dxa"/>
                </w:tcPr>
                <w:p w14:paraId="61288584" w14:textId="77777777" w:rsidR="00DF5DD2" w:rsidRPr="007A7DC4" w:rsidRDefault="00DF5DD2" w:rsidP="00DF5DD2">
                  <w:pPr>
                    <w:jc w:val="center"/>
                    <w:rPr>
                      <w:sz w:val="28"/>
                      <w:szCs w:val="28"/>
                    </w:rPr>
                  </w:pPr>
                </w:p>
              </w:tc>
              <w:tc>
                <w:tcPr>
                  <w:tcW w:w="2405" w:type="dxa"/>
                </w:tcPr>
                <w:p w14:paraId="6A970359" w14:textId="77777777" w:rsidR="00DF5DD2" w:rsidRPr="007A7DC4" w:rsidRDefault="00DF5DD2" w:rsidP="00DF5DD2">
                  <w:pPr>
                    <w:jc w:val="center"/>
                    <w:rPr>
                      <w:b/>
                      <w:bCs/>
                      <w:sz w:val="28"/>
                      <w:szCs w:val="28"/>
                    </w:rPr>
                  </w:pPr>
                  <w:r>
                    <w:rPr>
                      <w:b/>
                      <w:bCs/>
                      <w:sz w:val="28"/>
                      <w:szCs w:val="28"/>
                    </w:rPr>
                    <w:t>All Children</w:t>
                  </w:r>
                </w:p>
              </w:tc>
              <w:tc>
                <w:tcPr>
                  <w:tcW w:w="2406" w:type="dxa"/>
                </w:tcPr>
                <w:p w14:paraId="3E686AD6" w14:textId="77777777" w:rsidR="00DF5DD2" w:rsidRPr="007A7DC4" w:rsidRDefault="00DF5DD2" w:rsidP="00DF5DD2">
                  <w:pPr>
                    <w:jc w:val="center"/>
                    <w:rPr>
                      <w:b/>
                      <w:bCs/>
                      <w:sz w:val="28"/>
                      <w:szCs w:val="28"/>
                    </w:rPr>
                  </w:pPr>
                  <w:r>
                    <w:rPr>
                      <w:b/>
                      <w:bCs/>
                      <w:sz w:val="28"/>
                      <w:szCs w:val="28"/>
                    </w:rPr>
                    <w:t>Non-PP Children</w:t>
                  </w:r>
                </w:p>
              </w:tc>
              <w:tc>
                <w:tcPr>
                  <w:tcW w:w="2103" w:type="dxa"/>
                </w:tcPr>
                <w:p w14:paraId="46D77719" w14:textId="77777777" w:rsidR="00DF5DD2" w:rsidRPr="007A7DC4" w:rsidRDefault="00DF5DD2" w:rsidP="00DF5DD2">
                  <w:pPr>
                    <w:jc w:val="center"/>
                    <w:rPr>
                      <w:b/>
                      <w:bCs/>
                      <w:sz w:val="28"/>
                      <w:szCs w:val="28"/>
                    </w:rPr>
                  </w:pPr>
                  <w:r>
                    <w:rPr>
                      <w:b/>
                      <w:bCs/>
                      <w:sz w:val="28"/>
                      <w:szCs w:val="28"/>
                    </w:rPr>
                    <w:t>PP Children</w:t>
                  </w:r>
                </w:p>
              </w:tc>
            </w:tr>
            <w:tr w:rsidR="00DF5DD2" w14:paraId="599FDF27" w14:textId="77777777" w:rsidTr="007A185C">
              <w:tc>
                <w:tcPr>
                  <w:tcW w:w="2102" w:type="dxa"/>
                </w:tcPr>
                <w:p w14:paraId="60FA1FFA" w14:textId="77777777" w:rsidR="00DF5DD2" w:rsidRPr="007A7DC4" w:rsidRDefault="00DF5DD2" w:rsidP="00DF5DD2">
                  <w:pPr>
                    <w:jc w:val="center"/>
                    <w:rPr>
                      <w:sz w:val="28"/>
                      <w:szCs w:val="28"/>
                    </w:rPr>
                  </w:pPr>
                  <w:r>
                    <w:rPr>
                      <w:sz w:val="28"/>
                      <w:szCs w:val="28"/>
                    </w:rPr>
                    <w:t>Butterfly</w:t>
                  </w:r>
                </w:p>
              </w:tc>
              <w:tc>
                <w:tcPr>
                  <w:tcW w:w="2405" w:type="dxa"/>
                </w:tcPr>
                <w:p w14:paraId="76A99142" w14:textId="77777777" w:rsidR="00DF5DD2" w:rsidRPr="007A7DC4" w:rsidRDefault="00DF5DD2" w:rsidP="00DF5DD2">
                  <w:pPr>
                    <w:jc w:val="center"/>
                    <w:rPr>
                      <w:sz w:val="28"/>
                      <w:szCs w:val="28"/>
                    </w:rPr>
                  </w:pPr>
                  <w:r>
                    <w:rPr>
                      <w:sz w:val="28"/>
                      <w:szCs w:val="28"/>
                    </w:rPr>
                    <w:t>64% (16)</w:t>
                  </w:r>
                </w:p>
              </w:tc>
              <w:tc>
                <w:tcPr>
                  <w:tcW w:w="2406" w:type="dxa"/>
                </w:tcPr>
                <w:p w14:paraId="62369034" w14:textId="77777777" w:rsidR="00DF5DD2" w:rsidRPr="007A7DC4" w:rsidRDefault="00DF5DD2" w:rsidP="00DF5DD2">
                  <w:pPr>
                    <w:jc w:val="center"/>
                    <w:rPr>
                      <w:sz w:val="28"/>
                      <w:szCs w:val="28"/>
                    </w:rPr>
                  </w:pPr>
                  <w:r>
                    <w:rPr>
                      <w:sz w:val="28"/>
                      <w:szCs w:val="28"/>
                    </w:rPr>
                    <w:t>60.8% (14)</w:t>
                  </w:r>
                </w:p>
              </w:tc>
              <w:tc>
                <w:tcPr>
                  <w:tcW w:w="2103" w:type="dxa"/>
                </w:tcPr>
                <w:p w14:paraId="62470536" w14:textId="77777777" w:rsidR="00DF5DD2" w:rsidRPr="007A7DC4" w:rsidRDefault="00DF5DD2" w:rsidP="00DF5DD2">
                  <w:pPr>
                    <w:jc w:val="center"/>
                    <w:rPr>
                      <w:sz w:val="28"/>
                      <w:szCs w:val="28"/>
                    </w:rPr>
                  </w:pPr>
                  <w:r>
                    <w:rPr>
                      <w:sz w:val="28"/>
                      <w:szCs w:val="28"/>
                    </w:rPr>
                    <w:t>100% (2)</w:t>
                  </w:r>
                </w:p>
              </w:tc>
            </w:tr>
            <w:tr w:rsidR="00DF5DD2" w14:paraId="5A950BFD" w14:textId="77777777" w:rsidTr="007A185C">
              <w:tc>
                <w:tcPr>
                  <w:tcW w:w="2102" w:type="dxa"/>
                </w:tcPr>
                <w:p w14:paraId="6540C2A4" w14:textId="77777777" w:rsidR="00DF5DD2" w:rsidRPr="007A7DC4" w:rsidRDefault="00DF5DD2" w:rsidP="00DF5DD2">
                  <w:pPr>
                    <w:jc w:val="center"/>
                    <w:rPr>
                      <w:sz w:val="28"/>
                      <w:szCs w:val="28"/>
                    </w:rPr>
                  </w:pPr>
                  <w:r>
                    <w:rPr>
                      <w:sz w:val="28"/>
                      <w:szCs w:val="28"/>
                    </w:rPr>
                    <w:t>Ladybird</w:t>
                  </w:r>
                </w:p>
              </w:tc>
              <w:tc>
                <w:tcPr>
                  <w:tcW w:w="2405" w:type="dxa"/>
                </w:tcPr>
                <w:p w14:paraId="007807DE" w14:textId="77777777" w:rsidR="00DF5DD2" w:rsidRPr="007A7DC4" w:rsidRDefault="00DF5DD2" w:rsidP="00DF5DD2">
                  <w:pPr>
                    <w:jc w:val="center"/>
                    <w:rPr>
                      <w:sz w:val="28"/>
                      <w:szCs w:val="28"/>
                    </w:rPr>
                  </w:pPr>
                  <w:r>
                    <w:rPr>
                      <w:sz w:val="28"/>
                      <w:szCs w:val="28"/>
                    </w:rPr>
                    <w:t>46.1% (12)</w:t>
                  </w:r>
                </w:p>
              </w:tc>
              <w:tc>
                <w:tcPr>
                  <w:tcW w:w="2406" w:type="dxa"/>
                </w:tcPr>
                <w:p w14:paraId="17D26D8C" w14:textId="77777777" w:rsidR="00DF5DD2" w:rsidRPr="007A7DC4" w:rsidRDefault="00DF5DD2" w:rsidP="00DF5DD2">
                  <w:pPr>
                    <w:jc w:val="center"/>
                    <w:rPr>
                      <w:sz w:val="28"/>
                      <w:szCs w:val="28"/>
                    </w:rPr>
                  </w:pPr>
                  <w:r>
                    <w:rPr>
                      <w:sz w:val="28"/>
                      <w:szCs w:val="28"/>
                    </w:rPr>
                    <w:t>47.6% (10)</w:t>
                  </w:r>
                </w:p>
              </w:tc>
              <w:tc>
                <w:tcPr>
                  <w:tcW w:w="2103" w:type="dxa"/>
                </w:tcPr>
                <w:p w14:paraId="7EC1598A" w14:textId="77777777" w:rsidR="00DF5DD2" w:rsidRPr="007A7DC4" w:rsidRDefault="00DF5DD2" w:rsidP="00DF5DD2">
                  <w:pPr>
                    <w:jc w:val="center"/>
                    <w:rPr>
                      <w:sz w:val="28"/>
                      <w:szCs w:val="28"/>
                    </w:rPr>
                  </w:pPr>
                  <w:r>
                    <w:rPr>
                      <w:sz w:val="28"/>
                      <w:szCs w:val="28"/>
                    </w:rPr>
                    <w:t>40% (2)</w:t>
                  </w:r>
                </w:p>
              </w:tc>
            </w:tr>
            <w:tr w:rsidR="00DF5DD2" w14:paraId="764BA65E" w14:textId="77777777" w:rsidTr="007A185C">
              <w:tc>
                <w:tcPr>
                  <w:tcW w:w="2102" w:type="dxa"/>
                </w:tcPr>
                <w:p w14:paraId="22F9CD17" w14:textId="77777777" w:rsidR="00DF5DD2" w:rsidRDefault="00DF5DD2" w:rsidP="00DF5DD2">
                  <w:pPr>
                    <w:jc w:val="center"/>
                    <w:rPr>
                      <w:sz w:val="28"/>
                      <w:szCs w:val="28"/>
                    </w:rPr>
                  </w:pPr>
                  <w:r>
                    <w:rPr>
                      <w:sz w:val="28"/>
                      <w:szCs w:val="28"/>
                    </w:rPr>
                    <w:t>Combined</w:t>
                  </w:r>
                </w:p>
              </w:tc>
              <w:tc>
                <w:tcPr>
                  <w:tcW w:w="2405" w:type="dxa"/>
                </w:tcPr>
                <w:p w14:paraId="643DBF93" w14:textId="77777777" w:rsidR="00DF5DD2" w:rsidRPr="007A7DC4" w:rsidRDefault="00DF5DD2" w:rsidP="00DF5DD2">
                  <w:pPr>
                    <w:jc w:val="center"/>
                    <w:rPr>
                      <w:sz w:val="28"/>
                      <w:szCs w:val="28"/>
                    </w:rPr>
                  </w:pPr>
                  <w:r>
                    <w:rPr>
                      <w:sz w:val="28"/>
                      <w:szCs w:val="28"/>
                    </w:rPr>
                    <w:t>54.9%</w:t>
                  </w:r>
                </w:p>
              </w:tc>
              <w:tc>
                <w:tcPr>
                  <w:tcW w:w="2406" w:type="dxa"/>
                </w:tcPr>
                <w:p w14:paraId="2FEB4A89" w14:textId="77777777" w:rsidR="00DF5DD2" w:rsidRPr="007A7DC4" w:rsidRDefault="00DF5DD2" w:rsidP="00DF5DD2">
                  <w:pPr>
                    <w:jc w:val="center"/>
                    <w:rPr>
                      <w:sz w:val="28"/>
                      <w:szCs w:val="28"/>
                    </w:rPr>
                  </w:pPr>
                  <w:r>
                    <w:rPr>
                      <w:sz w:val="28"/>
                      <w:szCs w:val="28"/>
                    </w:rPr>
                    <w:t>53.3%</w:t>
                  </w:r>
                </w:p>
              </w:tc>
              <w:tc>
                <w:tcPr>
                  <w:tcW w:w="2103" w:type="dxa"/>
                </w:tcPr>
                <w:p w14:paraId="70974554" w14:textId="77777777" w:rsidR="00DF5DD2" w:rsidRPr="007A7DC4" w:rsidRDefault="00DF5DD2" w:rsidP="00DF5DD2">
                  <w:pPr>
                    <w:jc w:val="center"/>
                    <w:rPr>
                      <w:sz w:val="28"/>
                      <w:szCs w:val="28"/>
                    </w:rPr>
                  </w:pPr>
                  <w:r>
                    <w:rPr>
                      <w:sz w:val="28"/>
                      <w:szCs w:val="28"/>
                    </w:rPr>
                    <w:t>66.6%</w:t>
                  </w:r>
                </w:p>
              </w:tc>
            </w:tr>
          </w:tbl>
          <w:p w14:paraId="5023926C" w14:textId="170A3411" w:rsidR="0064167B" w:rsidRPr="002F4C6F" w:rsidRDefault="0064167B" w:rsidP="00242093">
            <w:pPr>
              <w:spacing w:before="60"/>
              <w:rPr>
                <w:i/>
                <w:iCs/>
                <w:lang w:eastAsia="en-US"/>
              </w:rPr>
            </w:pPr>
          </w:p>
        </w:tc>
      </w:tr>
    </w:tbl>
    <w:p w14:paraId="3B25137D" w14:textId="77777777" w:rsidR="009A6819" w:rsidRDefault="009A6819" w:rsidP="00A82A98">
      <w:pPr>
        <w:pStyle w:val="Heading2"/>
      </w:pPr>
    </w:p>
    <w:p w14:paraId="1FAB6DA0" w14:textId="77777777" w:rsidR="009A6819" w:rsidRDefault="009A6819">
      <w:pPr>
        <w:suppressAutoHyphens w:val="0"/>
        <w:spacing w:after="0" w:line="240" w:lineRule="auto"/>
        <w:rPr>
          <w:b/>
          <w:color w:val="104F75"/>
          <w:sz w:val="32"/>
          <w:szCs w:val="32"/>
        </w:rPr>
      </w:pPr>
      <w:r>
        <w:br w:type="page"/>
      </w:r>
    </w:p>
    <w:p w14:paraId="2A7D5548" w14:textId="18696DF1"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5307"/>
        <w:gridCol w:w="5149"/>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B6CA87A" w:rsidR="00E66558" w:rsidRDefault="00840DEE">
            <w:pPr>
              <w:pStyle w:val="TableRow"/>
            </w:pPr>
            <w:r>
              <w:t>The Write Stuff Writing Approach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0AB3DF2" w:rsidR="00E66558" w:rsidRDefault="00840DEE">
            <w:pPr>
              <w:pStyle w:val="TableRowCentered"/>
              <w:jc w:val="left"/>
            </w:pPr>
            <w:r>
              <w:t xml:space="preserve">Jane Considine </w:t>
            </w:r>
            <w:r w:rsidR="004351F8">
              <w:t>Education</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rsidSect="007C1078">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93C71" w14:textId="77777777" w:rsidR="003C2850" w:rsidRDefault="003C2850">
      <w:pPr>
        <w:spacing w:after="0" w:line="240" w:lineRule="auto"/>
      </w:pPr>
      <w:r>
        <w:separator/>
      </w:r>
    </w:p>
  </w:endnote>
  <w:endnote w:type="continuationSeparator" w:id="0">
    <w:p w14:paraId="6C27EF1D" w14:textId="77777777" w:rsidR="003C2850" w:rsidRDefault="003C2850">
      <w:pPr>
        <w:spacing w:after="0" w:line="240" w:lineRule="auto"/>
      </w:pPr>
      <w:r>
        <w:continuationSeparator/>
      </w:r>
    </w:p>
  </w:endnote>
  <w:endnote w:type="continuationNotice" w:id="1">
    <w:p w14:paraId="364EDD24" w14:textId="77777777" w:rsidR="003C2850" w:rsidRDefault="003C28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8A4A3" w14:textId="77777777" w:rsidR="003C2850" w:rsidRDefault="003C2850">
      <w:pPr>
        <w:spacing w:after="0" w:line="240" w:lineRule="auto"/>
      </w:pPr>
      <w:r>
        <w:separator/>
      </w:r>
    </w:p>
  </w:footnote>
  <w:footnote w:type="continuationSeparator" w:id="0">
    <w:p w14:paraId="47C59C03" w14:textId="77777777" w:rsidR="003C2850" w:rsidRDefault="003C2850">
      <w:pPr>
        <w:spacing w:after="0" w:line="240" w:lineRule="auto"/>
      </w:pPr>
      <w:r>
        <w:continuationSeparator/>
      </w:r>
    </w:p>
  </w:footnote>
  <w:footnote w:type="continuationNotice" w:id="1">
    <w:p w14:paraId="0C3E8183" w14:textId="77777777" w:rsidR="003C2850" w:rsidRDefault="003C28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55C6629"/>
    <w:multiLevelType w:val="hybridMultilevel"/>
    <w:tmpl w:val="A01A9A8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1A5AF0"/>
    <w:multiLevelType w:val="hybridMultilevel"/>
    <w:tmpl w:val="E3360CC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59A753F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9A118E9"/>
    <w:multiLevelType w:val="hybridMultilevel"/>
    <w:tmpl w:val="B764E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3"/>
  </w:num>
  <w:num w:numId="2" w16cid:durableId="1628730595">
    <w:abstractNumId w:val="1"/>
  </w:num>
  <w:num w:numId="3" w16cid:durableId="497188144">
    <w:abstractNumId w:val="5"/>
  </w:num>
  <w:num w:numId="4" w16cid:durableId="1138914232">
    <w:abstractNumId w:val="6"/>
  </w:num>
  <w:num w:numId="5" w16cid:durableId="857932188">
    <w:abstractNumId w:val="0"/>
  </w:num>
  <w:num w:numId="6" w16cid:durableId="798501009">
    <w:abstractNumId w:val="7"/>
  </w:num>
  <w:num w:numId="7" w16cid:durableId="1210847263">
    <w:abstractNumId w:val="12"/>
  </w:num>
  <w:num w:numId="8" w16cid:durableId="982348153">
    <w:abstractNumId w:val="17"/>
  </w:num>
  <w:num w:numId="9" w16cid:durableId="1529290868">
    <w:abstractNumId w:val="15"/>
  </w:num>
  <w:num w:numId="10" w16cid:durableId="1171066271">
    <w:abstractNumId w:val="14"/>
  </w:num>
  <w:num w:numId="11" w16cid:durableId="1453552857">
    <w:abstractNumId w:val="2"/>
  </w:num>
  <w:num w:numId="12" w16cid:durableId="1812097430">
    <w:abstractNumId w:val="16"/>
  </w:num>
  <w:num w:numId="13" w16cid:durableId="42288650">
    <w:abstractNumId w:val="11"/>
  </w:num>
  <w:num w:numId="14" w16cid:durableId="1721712531">
    <w:abstractNumId w:val="8"/>
  </w:num>
  <w:num w:numId="15" w16cid:durableId="56628924">
    <w:abstractNumId w:val="13"/>
  </w:num>
  <w:num w:numId="16" w16cid:durableId="1032077508">
    <w:abstractNumId w:val="10"/>
  </w:num>
  <w:num w:numId="17" w16cid:durableId="1572081191">
    <w:abstractNumId w:val="4"/>
  </w:num>
  <w:num w:numId="18" w16cid:durableId="17432856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726E"/>
    <w:rsid w:val="00017AF5"/>
    <w:rsid w:val="0002348B"/>
    <w:rsid w:val="00023729"/>
    <w:rsid w:val="000243B4"/>
    <w:rsid w:val="0002530E"/>
    <w:rsid w:val="0002710D"/>
    <w:rsid w:val="00036678"/>
    <w:rsid w:val="000452EB"/>
    <w:rsid w:val="00045603"/>
    <w:rsid w:val="000463AE"/>
    <w:rsid w:val="000507A3"/>
    <w:rsid w:val="00053F3E"/>
    <w:rsid w:val="00055A6B"/>
    <w:rsid w:val="00060A62"/>
    <w:rsid w:val="00062F71"/>
    <w:rsid w:val="00063010"/>
    <w:rsid w:val="00064366"/>
    <w:rsid w:val="00066B73"/>
    <w:rsid w:val="000709CE"/>
    <w:rsid w:val="00071481"/>
    <w:rsid w:val="00072841"/>
    <w:rsid w:val="00073C0D"/>
    <w:rsid w:val="00075FAE"/>
    <w:rsid w:val="00082F38"/>
    <w:rsid w:val="000837DB"/>
    <w:rsid w:val="0008384B"/>
    <w:rsid w:val="000929EC"/>
    <w:rsid w:val="00093CDE"/>
    <w:rsid w:val="000A1C9F"/>
    <w:rsid w:val="000A5C58"/>
    <w:rsid w:val="000A5CEE"/>
    <w:rsid w:val="000A6379"/>
    <w:rsid w:val="000B0D49"/>
    <w:rsid w:val="000B203E"/>
    <w:rsid w:val="000B5308"/>
    <w:rsid w:val="000D22B0"/>
    <w:rsid w:val="000D35C9"/>
    <w:rsid w:val="000D520C"/>
    <w:rsid w:val="000D6596"/>
    <w:rsid w:val="000D6779"/>
    <w:rsid w:val="000E1F3C"/>
    <w:rsid w:val="000E6DF0"/>
    <w:rsid w:val="000F037C"/>
    <w:rsid w:val="001037CB"/>
    <w:rsid w:val="0010629E"/>
    <w:rsid w:val="00114288"/>
    <w:rsid w:val="00115538"/>
    <w:rsid w:val="00116FA8"/>
    <w:rsid w:val="00120AB1"/>
    <w:rsid w:val="00123A7F"/>
    <w:rsid w:val="001278D0"/>
    <w:rsid w:val="00127F72"/>
    <w:rsid w:val="001338EC"/>
    <w:rsid w:val="00136CD3"/>
    <w:rsid w:val="00137D36"/>
    <w:rsid w:val="00140646"/>
    <w:rsid w:val="0014138F"/>
    <w:rsid w:val="00147A4B"/>
    <w:rsid w:val="00152554"/>
    <w:rsid w:val="00154DA9"/>
    <w:rsid w:val="00155944"/>
    <w:rsid w:val="001559D7"/>
    <w:rsid w:val="00156B7A"/>
    <w:rsid w:val="00164F15"/>
    <w:rsid w:val="0016523C"/>
    <w:rsid w:val="001671ED"/>
    <w:rsid w:val="00170714"/>
    <w:rsid w:val="00170EC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A7763"/>
    <w:rsid w:val="001C1C51"/>
    <w:rsid w:val="001D4FC9"/>
    <w:rsid w:val="001D5ACE"/>
    <w:rsid w:val="001E0ECA"/>
    <w:rsid w:val="001E206F"/>
    <w:rsid w:val="001E5750"/>
    <w:rsid w:val="001E66BA"/>
    <w:rsid w:val="001E7635"/>
    <w:rsid w:val="001E7739"/>
    <w:rsid w:val="001F3DB4"/>
    <w:rsid w:val="001F7564"/>
    <w:rsid w:val="00203DB9"/>
    <w:rsid w:val="00204F40"/>
    <w:rsid w:val="00205DEF"/>
    <w:rsid w:val="002112C3"/>
    <w:rsid w:val="002131E5"/>
    <w:rsid w:val="00213DC2"/>
    <w:rsid w:val="00216C8A"/>
    <w:rsid w:val="00226317"/>
    <w:rsid w:val="00231539"/>
    <w:rsid w:val="00242093"/>
    <w:rsid w:val="00243F22"/>
    <w:rsid w:val="00246D68"/>
    <w:rsid w:val="002523E3"/>
    <w:rsid w:val="00252AD6"/>
    <w:rsid w:val="002542CE"/>
    <w:rsid w:val="00257A4E"/>
    <w:rsid w:val="00260356"/>
    <w:rsid w:val="002624A5"/>
    <w:rsid w:val="00266FA5"/>
    <w:rsid w:val="00276FBA"/>
    <w:rsid w:val="00277665"/>
    <w:rsid w:val="002837AE"/>
    <w:rsid w:val="002920F4"/>
    <w:rsid w:val="002940F3"/>
    <w:rsid w:val="00295842"/>
    <w:rsid w:val="002B3574"/>
    <w:rsid w:val="002B6B74"/>
    <w:rsid w:val="002C385B"/>
    <w:rsid w:val="002C3988"/>
    <w:rsid w:val="002C6AE7"/>
    <w:rsid w:val="002D2D4B"/>
    <w:rsid w:val="002D2D78"/>
    <w:rsid w:val="002D3805"/>
    <w:rsid w:val="002E66AE"/>
    <w:rsid w:val="002E6796"/>
    <w:rsid w:val="002E7763"/>
    <w:rsid w:val="002F4C6F"/>
    <w:rsid w:val="002F5011"/>
    <w:rsid w:val="002F5842"/>
    <w:rsid w:val="002F7847"/>
    <w:rsid w:val="00303343"/>
    <w:rsid w:val="00306CB7"/>
    <w:rsid w:val="003111F5"/>
    <w:rsid w:val="00317664"/>
    <w:rsid w:val="00320C4B"/>
    <w:rsid w:val="00336200"/>
    <w:rsid w:val="00337418"/>
    <w:rsid w:val="00350B12"/>
    <w:rsid w:val="00351CBB"/>
    <w:rsid w:val="00351D83"/>
    <w:rsid w:val="00352197"/>
    <w:rsid w:val="00353E46"/>
    <w:rsid w:val="003576C4"/>
    <w:rsid w:val="0036277A"/>
    <w:rsid w:val="00366AB0"/>
    <w:rsid w:val="003700E8"/>
    <w:rsid w:val="0037364D"/>
    <w:rsid w:val="0037437C"/>
    <w:rsid w:val="0038146B"/>
    <w:rsid w:val="0038340F"/>
    <w:rsid w:val="00384457"/>
    <w:rsid w:val="00384F24"/>
    <w:rsid w:val="003A32B2"/>
    <w:rsid w:val="003A47DD"/>
    <w:rsid w:val="003A555A"/>
    <w:rsid w:val="003A5F67"/>
    <w:rsid w:val="003A634F"/>
    <w:rsid w:val="003B14C1"/>
    <w:rsid w:val="003B2884"/>
    <w:rsid w:val="003B40C9"/>
    <w:rsid w:val="003B588A"/>
    <w:rsid w:val="003B5A95"/>
    <w:rsid w:val="003B621D"/>
    <w:rsid w:val="003C2850"/>
    <w:rsid w:val="003C3F4D"/>
    <w:rsid w:val="003C4388"/>
    <w:rsid w:val="003C4C27"/>
    <w:rsid w:val="003C7F7B"/>
    <w:rsid w:val="003D0CD6"/>
    <w:rsid w:val="003D2EAA"/>
    <w:rsid w:val="003E054C"/>
    <w:rsid w:val="003E1EC5"/>
    <w:rsid w:val="003E27A0"/>
    <w:rsid w:val="003E3872"/>
    <w:rsid w:val="003E4933"/>
    <w:rsid w:val="003E74C7"/>
    <w:rsid w:val="003F275B"/>
    <w:rsid w:val="004044AA"/>
    <w:rsid w:val="004044C8"/>
    <w:rsid w:val="00404F3F"/>
    <w:rsid w:val="00410B5D"/>
    <w:rsid w:val="00413BEC"/>
    <w:rsid w:val="00417B3C"/>
    <w:rsid w:val="0042265E"/>
    <w:rsid w:val="00424C07"/>
    <w:rsid w:val="00424ED7"/>
    <w:rsid w:val="00425258"/>
    <w:rsid w:val="00426217"/>
    <w:rsid w:val="0043113B"/>
    <w:rsid w:val="00431A80"/>
    <w:rsid w:val="00432284"/>
    <w:rsid w:val="004351F8"/>
    <w:rsid w:val="00435A89"/>
    <w:rsid w:val="00444995"/>
    <w:rsid w:val="00452267"/>
    <w:rsid w:val="00453307"/>
    <w:rsid w:val="00455A02"/>
    <w:rsid w:val="00457E36"/>
    <w:rsid w:val="00460BD3"/>
    <w:rsid w:val="00462F8F"/>
    <w:rsid w:val="00467034"/>
    <w:rsid w:val="004708F2"/>
    <w:rsid w:val="004724DE"/>
    <w:rsid w:val="004770FE"/>
    <w:rsid w:val="0048157F"/>
    <w:rsid w:val="00481D56"/>
    <w:rsid w:val="00490408"/>
    <w:rsid w:val="00493025"/>
    <w:rsid w:val="004A4C45"/>
    <w:rsid w:val="004A7321"/>
    <w:rsid w:val="004B0485"/>
    <w:rsid w:val="004B1228"/>
    <w:rsid w:val="004B2AF5"/>
    <w:rsid w:val="004B428E"/>
    <w:rsid w:val="004B4D0A"/>
    <w:rsid w:val="004B4D37"/>
    <w:rsid w:val="004C42F0"/>
    <w:rsid w:val="004D50C8"/>
    <w:rsid w:val="004D6B72"/>
    <w:rsid w:val="004E1D73"/>
    <w:rsid w:val="004E3898"/>
    <w:rsid w:val="004E72DD"/>
    <w:rsid w:val="004F0CB7"/>
    <w:rsid w:val="004F2B83"/>
    <w:rsid w:val="004F4ECC"/>
    <w:rsid w:val="005025FB"/>
    <w:rsid w:val="00503462"/>
    <w:rsid w:val="0051286E"/>
    <w:rsid w:val="00516021"/>
    <w:rsid w:val="00516457"/>
    <w:rsid w:val="00516641"/>
    <w:rsid w:val="0051729F"/>
    <w:rsid w:val="00520A0C"/>
    <w:rsid w:val="00527D94"/>
    <w:rsid w:val="00530E37"/>
    <w:rsid w:val="00535946"/>
    <w:rsid w:val="00536D13"/>
    <w:rsid w:val="005442F8"/>
    <w:rsid w:val="005452CF"/>
    <w:rsid w:val="005464A1"/>
    <w:rsid w:val="00546F12"/>
    <w:rsid w:val="0055339C"/>
    <w:rsid w:val="005542CC"/>
    <w:rsid w:val="005559D0"/>
    <w:rsid w:val="00560424"/>
    <w:rsid w:val="00562B3C"/>
    <w:rsid w:val="00564E40"/>
    <w:rsid w:val="00572CC2"/>
    <w:rsid w:val="005750E2"/>
    <w:rsid w:val="0058313F"/>
    <w:rsid w:val="00585859"/>
    <w:rsid w:val="00586FBC"/>
    <w:rsid w:val="005879C9"/>
    <w:rsid w:val="00590C8B"/>
    <w:rsid w:val="00594CAD"/>
    <w:rsid w:val="005A1D0B"/>
    <w:rsid w:val="005A3C6B"/>
    <w:rsid w:val="005B1EA5"/>
    <w:rsid w:val="005B39EC"/>
    <w:rsid w:val="005C54A0"/>
    <w:rsid w:val="005D0D15"/>
    <w:rsid w:val="005D6A45"/>
    <w:rsid w:val="005D7176"/>
    <w:rsid w:val="005E18CB"/>
    <w:rsid w:val="005E1F24"/>
    <w:rsid w:val="005E3667"/>
    <w:rsid w:val="005E73F1"/>
    <w:rsid w:val="005F07EF"/>
    <w:rsid w:val="005F16B6"/>
    <w:rsid w:val="005F5224"/>
    <w:rsid w:val="00600B2E"/>
    <w:rsid w:val="00601122"/>
    <w:rsid w:val="00606521"/>
    <w:rsid w:val="00607CEB"/>
    <w:rsid w:val="00610756"/>
    <w:rsid w:val="00613299"/>
    <w:rsid w:val="0061762D"/>
    <w:rsid w:val="006246E5"/>
    <w:rsid w:val="00631A60"/>
    <w:rsid w:val="00634238"/>
    <w:rsid w:val="00635FBC"/>
    <w:rsid w:val="00637728"/>
    <w:rsid w:val="0064113A"/>
    <w:rsid w:val="0064167B"/>
    <w:rsid w:val="00642AF2"/>
    <w:rsid w:val="00644002"/>
    <w:rsid w:val="006458B1"/>
    <w:rsid w:val="00650529"/>
    <w:rsid w:val="00650BAB"/>
    <w:rsid w:val="00651737"/>
    <w:rsid w:val="006544E3"/>
    <w:rsid w:val="00657185"/>
    <w:rsid w:val="00663DB6"/>
    <w:rsid w:val="00664C30"/>
    <w:rsid w:val="006652DD"/>
    <w:rsid w:val="006671BF"/>
    <w:rsid w:val="00672A7D"/>
    <w:rsid w:val="00681416"/>
    <w:rsid w:val="00694CBB"/>
    <w:rsid w:val="00696824"/>
    <w:rsid w:val="006A06F5"/>
    <w:rsid w:val="006A0ED2"/>
    <w:rsid w:val="006A4E3E"/>
    <w:rsid w:val="006B0A73"/>
    <w:rsid w:val="006B0B1E"/>
    <w:rsid w:val="006B5A6B"/>
    <w:rsid w:val="006B5F99"/>
    <w:rsid w:val="006C0F82"/>
    <w:rsid w:val="006C25E8"/>
    <w:rsid w:val="006C332E"/>
    <w:rsid w:val="006C5901"/>
    <w:rsid w:val="006D00F1"/>
    <w:rsid w:val="006D377A"/>
    <w:rsid w:val="006D4222"/>
    <w:rsid w:val="006D6363"/>
    <w:rsid w:val="006D6372"/>
    <w:rsid w:val="006D68C4"/>
    <w:rsid w:val="006D6E5C"/>
    <w:rsid w:val="006E02AF"/>
    <w:rsid w:val="006E0786"/>
    <w:rsid w:val="006E6B4A"/>
    <w:rsid w:val="006E7449"/>
    <w:rsid w:val="006E7FB1"/>
    <w:rsid w:val="006F2604"/>
    <w:rsid w:val="006F3079"/>
    <w:rsid w:val="006F5319"/>
    <w:rsid w:val="006F55FD"/>
    <w:rsid w:val="006F5D21"/>
    <w:rsid w:val="006F7C4C"/>
    <w:rsid w:val="007109F6"/>
    <w:rsid w:val="00711BE3"/>
    <w:rsid w:val="0071298B"/>
    <w:rsid w:val="00715C2E"/>
    <w:rsid w:val="00721B51"/>
    <w:rsid w:val="00724FA7"/>
    <w:rsid w:val="00725415"/>
    <w:rsid w:val="00727505"/>
    <w:rsid w:val="00731581"/>
    <w:rsid w:val="0073481D"/>
    <w:rsid w:val="007400DE"/>
    <w:rsid w:val="00741B9E"/>
    <w:rsid w:val="00743DAC"/>
    <w:rsid w:val="007455B3"/>
    <w:rsid w:val="007502CD"/>
    <w:rsid w:val="00752AE7"/>
    <w:rsid w:val="00752D3B"/>
    <w:rsid w:val="0075337B"/>
    <w:rsid w:val="00755CD4"/>
    <w:rsid w:val="00757F96"/>
    <w:rsid w:val="00760A50"/>
    <w:rsid w:val="007610B5"/>
    <w:rsid w:val="007623CB"/>
    <w:rsid w:val="00762652"/>
    <w:rsid w:val="00764551"/>
    <w:rsid w:val="00766AD8"/>
    <w:rsid w:val="007677B8"/>
    <w:rsid w:val="00771AC3"/>
    <w:rsid w:val="00781713"/>
    <w:rsid w:val="00785285"/>
    <w:rsid w:val="0078529D"/>
    <w:rsid w:val="00785E77"/>
    <w:rsid w:val="00787DC1"/>
    <w:rsid w:val="0079231F"/>
    <w:rsid w:val="00794070"/>
    <w:rsid w:val="007A0FC0"/>
    <w:rsid w:val="007A268F"/>
    <w:rsid w:val="007A3EEE"/>
    <w:rsid w:val="007A63CA"/>
    <w:rsid w:val="007A713B"/>
    <w:rsid w:val="007A7DA0"/>
    <w:rsid w:val="007B64E5"/>
    <w:rsid w:val="007C1078"/>
    <w:rsid w:val="007C2F04"/>
    <w:rsid w:val="007D4108"/>
    <w:rsid w:val="007E7F31"/>
    <w:rsid w:val="007F06E5"/>
    <w:rsid w:val="007F5B8B"/>
    <w:rsid w:val="007F7255"/>
    <w:rsid w:val="00801128"/>
    <w:rsid w:val="00805830"/>
    <w:rsid w:val="00817E9A"/>
    <w:rsid w:val="00826FD2"/>
    <w:rsid w:val="00827786"/>
    <w:rsid w:val="00827BDA"/>
    <w:rsid w:val="00830D57"/>
    <w:rsid w:val="008314D5"/>
    <w:rsid w:val="00831F00"/>
    <w:rsid w:val="0083562C"/>
    <w:rsid w:val="00840DEE"/>
    <w:rsid w:val="00842940"/>
    <w:rsid w:val="00850CA0"/>
    <w:rsid w:val="00852A2F"/>
    <w:rsid w:val="00852B39"/>
    <w:rsid w:val="00852DE8"/>
    <w:rsid w:val="008608EE"/>
    <w:rsid w:val="00860B07"/>
    <w:rsid w:val="00861225"/>
    <w:rsid w:val="008616F6"/>
    <w:rsid w:val="0086259C"/>
    <w:rsid w:val="008674ED"/>
    <w:rsid w:val="0087074C"/>
    <w:rsid w:val="00883F24"/>
    <w:rsid w:val="00894313"/>
    <w:rsid w:val="00897E1F"/>
    <w:rsid w:val="008A3E8E"/>
    <w:rsid w:val="008B2CB4"/>
    <w:rsid w:val="008B373D"/>
    <w:rsid w:val="008B3D82"/>
    <w:rsid w:val="008B5503"/>
    <w:rsid w:val="008B6404"/>
    <w:rsid w:val="008C2C21"/>
    <w:rsid w:val="008C7DD3"/>
    <w:rsid w:val="008C7E10"/>
    <w:rsid w:val="008D4D1A"/>
    <w:rsid w:val="008E000B"/>
    <w:rsid w:val="008E2926"/>
    <w:rsid w:val="008E35C6"/>
    <w:rsid w:val="008E3F49"/>
    <w:rsid w:val="008E4FF3"/>
    <w:rsid w:val="008E7FBC"/>
    <w:rsid w:val="008F243B"/>
    <w:rsid w:val="008F4675"/>
    <w:rsid w:val="008F50FE"/>
    <w:rsid w:val="008F69CD"/>
    <w:rsid w:val="00901E60"/>
    <w:rsid w:val="00904A66"/>
    <w:rsid w:val="00905029"/>
    <w:rsid w:val="0090603E"/>
    <w:rsid w:val="00912B5E"/>
    <w:rsid w:val="00913D31"/>
    <w:rsid w:val="00921A3A"/>
    <w:rsid w:val="009223FC"/>
    <w:rsid w:val="0092287F"/>
    <w:rsid w:val="0092474E"/>
    <w:rsid w:val="0092495B"/>
    <w:rsid w:val="00925381"/>
    <w:rsid w:val="00926441"/>
    <w:rsid w:val="0092660E"/>
    <w:rsid w:val="00936519"/>
    <w:rsid w:val="00941DA3"/>
    <w:rsid w:val="00942C0C"/>
    <w:rsid w:val="00951711"/>
    <w:rsid w:val="009539E3"/>
    <w:rsid w:val="00954A5E"/>
    <w:rsid w:val="009551B2"/>
    <w:rsid w:val="00955292"/>
    <w:rsid w:val="0096022C"/>
    <w:rsid w:val="00964625"/>
    <w:rsid w:val="00980937"/>
    <w:rsid w:val="00981C1D"/>
    <w:rsid w:val="00987331"/>
    <w:rsid w:val="00987495"/>
    <w:rsid w:val="0099109C"/>
    <w:rsid w:val="00993151"/>
    <w:rsid w:val="009936DB"/>
    <w:rsid w:val="00993CFC"/>
    <w:rsid w:val="00995BDF"/>
    <w:rsid w:val="00997BBE"/>
    <w:rsid w:val="009A1DC2"/>
    <w:rsid w:val="009A5EEA"/>
    <w:rsid w:val="009A6819"/>
    <w:rsid w:val="009B0906"/>
    <w:rsid w:val="009B38F2"/>
    <w:rsid w:val="009B7433"/>
    <w:rsid w:val="009C0914"/>
    <w:rsid w:val="009C27E5"/>
    <w:rsid w:val="009D24A1"/>
    <w:rsid w:val="009D3891"/>
    <w:rsid w:val="009D475B"/>
    <w:rsid w:val="009D71E8"/>
    <w:rsid w:val="009E0D9D"/>
    <w:rsid w:val="009E104B"/>
    <w:rsid w:val="009E7DE4"/>
    <w:rsid w:val="009F2D68"/>
    <w:rsid w:val="009F3BBD"/>
    <w:rsid w:val="00A022AB"/>
    <w:rsid w:val="00A063DD"/>
    <w:rsid w:val="00A112B5"/>
    <w:rsid w:val="00A14EEA"/>
    <w:rsid w:val="00A25D07"/>
    <w:rsid w:val="00A3291D"/>
    <w:rsid w:val="00A33636"/>
    <w:rsid w:val="00A3431A"/>
    <w:rsid w:val="00A44FBB"/>
    <w:rsid w:val="00A50104"/>
    <w:rsid w:val="00A522E0"/>
    <w:rsid w:val="00A52823"/>
    <w:rsid w:val="00A54082"/>
    <w:rsid w:val="00A57DF3"/>
    <w:rsid w:val="00A63579"/>
    <w:rsid w:val="00A6368B"/>
    <w:rsid w:val="00A638AC"/>
    <w:rsid w:val="00A64475"/>
    <w:rsid w:val="00A727E5"/>
    <w:rsid w:val="00A748B5"/>
    <w:rsid w:val="00A80A32"/>
    <w:rsid w:val="00A818A9"/>
    <w:rsid w:val="00A82A98"/>
    <w:rsid w:val="00A82D16"/>
    <w:rsid w:val="00A852F2"/>
    <w:rsid w:val="00A8712A"/>
    <w:rsid w:val="00A95F75"/>
    <w:rsid w:val="00A968DA"/>
    <w:rsid w:val="00A96B83"/>
    <w:rsid w:val="00AA06AB"/>
    <w:rsid w:val="00AA355B"/>
    <w:rsid w:val="00AA42E5"/>
    <w:rsid w:val="00AB24FA"/>
    <w:rsid w:val="00AD7B5A"/>
    <w:rsid w:val="00AE229F"/>
    <w:rsid w:val="00AF5E20"/>
    <w:rsid w:val="00AF751E"/>
    <w:rsid w:val="00B002FA"/>
    <w:rsid w:val="00B00327"/>
    <w:rsid w:val="00B024B3"/>
    <w:rsid w:val="00B055D7"/>
    <w:rsid w:val="00B11DE8"/>
    <w:rsid w:val="00B179ED"/>
    <w:rsid w:val="00B20E18"/>
    <w:rsid w:val="00B32B50"/>
    <w:rsid w:val="00B331E1"/>
    <w:rsid w:val="00B377C1"/>
    <w:rsid w:val="00B572C4"/>
    <w:rsid w:val="00B576BB"/>
    <w:rsid w:val="00B60858"/>
    <w:rsid w:val="00B62C16"/>
    <w:rsid w:val="00B66544"/>
    <w:rsid w:val="00B74D4E"/>
    <w:rsid w:val="00B80219"/>
    <w:rsid w:val="00B818A5"/>
    <w:rsid w:val="00B8631D"/>
    <w:rsid w:val="00B87184"/>
    <w:rsid w:val="00B91453"/>
    <w:rsid w:val="00B91BBF"/>
    <w:rsid w:val="00BA19A5"/>
    <w:rsid w:val="00BB1BB8"/>
    <w:rsid w:val="00BC078B"/>
    <w:rsid w:val="00BC1A74"/>
    <w:rsid w:val="00BC3413"/>
    <w:rsid w:val="00BC3A7D"/>
    <w:rsid w:val="00BC57C8"/>
    <w:rsid w:val="00BC67F6"/>
    <w:rsid w:val="00BC7778"/>
    <w:rsid w:val="00BD2004"/>
    <w:rsid w:val="00BD4B12"/>
    <w:rsid w:val="00BD5FFC"/>
    <w:rsid w:val="00BD700D"/>
    <w:rsid w:val="00BE2F92"/>
    <w:rsid w:val="00BE44AC"/>
    <w:rsid w:val="00BF0C45"/>
    <w:rsid w:val="00BF0D5F"/>
    <w:rsid w:val="00BF168E"/>
    <w:rsid w:val="00BF59B3"/>
    <w:rsid w:val="00BF6F95"/>
    <w:rsid w:val="00C029FD"/>
    <w:rsid w:val="00C10BCF"/>
    <w:rsid w:val="00C11EB4"/>
    <w:rsid w:val="00C12746"/>
    <w:rsid w:val="00C23C11"/>
    <w:rsid w:val="00C25827"/>
    <w:rsid w:val="00C31BB8"/>
    <w:rsid w:val="00C373EA"/>
    <w:rsid w:val="00C42864"/>
    <w:rsid w:val="00C43CA3"/>
    <w:rsid w:val="00C43D9D"/>
    <w:rsid w:val="00C43EA4"/>
    <w:rsid w:val="00C47796"/>
    <w:rsid w:val="00C50040"/>
    <w:rsid w:val="00C52DFF"/>
    <w:rsid w:val="00C542FB"/>
    <w:rsid w:val="00C621C1"/>
    <w:rsid w:val="00C62989"/>
    <w:rsid w:val="00C65CBB"/>
    <w:rsid w:val="00C74684"/>
    <w:rsid w:val="00C77FEF"/>
    <w:rsid w:val="00C80F37"/>
    <w:rsid w:val="00C83659"/>
    <w:rsid w:val="00C97A7F"/>
    <w:rsid w:val="00CA1220"/>
    <w:rsid w:val="00CA4421"/>
    <w:rsid w:val="00CA5363"/>
    <w:rsid w:val="00CA7D07"/>
    <w:rsid w:val="00CB24A4"/>
    <w:rsid w:val="00CB43D2"/>
    <w:rsid w:val="00CB5B17"/>
    <w:rsid w:val="00CB79CD"/>
    <w:rsid w:val="00CC28AE"/>
    <w:rsid w:val="00CC4443"/>
    <w:rsid w:val="00CC5CAF"/>
    <w:rsid w:val="00D06874"/>
    <w:rsid w:val="00D06E00"/>
    <w:rsid w:val="00D07530"/>
    <w:rsid w:val="00D15A73"/>
    <w:rsid w:val="00D173F7"/>
    <w:rsid w:val="00D20203"/>
    <w:rsid w:val="00D204E0"/>
    <w:rsid w:val="00D21354"/>
    <w:rsid w:val="00D22400"/>
    <w:rsid w:val="00D23F4A"/>
    <w:rsid w:val="00D264E2"/>
    <w:rsid w:val="00D278BA"/>
    <w:rsid w:val="00D3162A"/>
    <w:rsid w:val="00D33FE5"/>
    <w:rsid w:val="00D348C0"/>
    <w:rsid w:val="00D3578A"/>
    <w:rsid w:val="00D37F4D"/>
    <w:rsid w:val="00D43A15"/>
    <w:rsid w:val="00D4463C"/>
    <w:rsid w:val="00D501EE"/>
    <w:rsid w:val="00D50331"/>
    <w:rsid w:val="00D517DC"/>
    <w:rsid w:val="00D5360D"/>
    <w:rsid w:val="00D5590D"/>
    <w:rsid w:val="00D618E4"/>
    <w:rsid w:val="00D61DA5"/>
    <w:rsid w:val="00D642A3"/>
    <w:rsid w:val="00D66007"/>
    <w:rsid w:val="00D71B8A"/>
    <w:rsid w:val="00D72C08"/>
    <w:rsid w:val="00D75956"/>
    <w:rsid w:val="00D81325"/>
    <w:rsid w:val="00D875ED"/>
    <w:rsid w:val="00D877D0"/>
    <w:rsid w:val="00D90013"/>
    <w:rsid w:val="00D91B9C"/>
    <w:rsid w:val="00D92C1B"/>
    <w:rsid w:val="00D94CC7"/>
    <w:rsid w:val="00DA1AF4"/>
    <w:rsid w:val="00DB0C60"/>
    <w:rsid w:val="00DB543E"/>
    <w:rsid w:val="00DB7803"/>
    <w:rsid w:val="00DC358F"/>
    <w:rsid w:val="00DC5D0F"/>
    <w:rsid w:val="00DC641A"/>
    <w:rsid w:val="00DD21A1"/>
    <w:rsid w:val="00DD6B10"/>
    <w:rsid w:val="00DD6B7D"/>
    <w:rsid w:val="00DD6E14"/>
    <w:rsid w:val="00DE15AC"/>
    <w:rsid w:val="00DE2A09"/>
    <w:rsid w:val="00DF2015"/>
    <w:rsid w:val="00DF5DD2"/>
    <w:rsid w:val="00E061EC"/>
    <w:rsid w:val="00E06F9A"/>
    <w:rsid w:val="00E10E81"/>
    <w:rsid w:val="00E13E51"/>
    <w:rsid w:val="00E21F56"/>
    <w:rsid w:val="00E24617"/>
    <w:rsid w:val="00E3014F"/>
    <w:rsid w:val="00E426FB"/>
    <w:rsid w:val="00E4286E"/>
    <w:rsid w:val="00E43EAD"/>
    <w:rsid w:val="00E44BB2"/>
    <w:rsid w:val="00E62DCB"/>
    <w:rsid w:val="00E62F47"/>
    <w:rsid w:val="00E651DD"/>
    <w:rsid w:val="00E66558"/>
    <w:rsid w:val="00E70D81"/>
    <w:rsid w:val="00E726A6"/>
    <w:rsid w:val="00E73418"/>
    <w:rsid w:val="00E74D11"/>
    <w:rsid w:val="00E8109E"/>
    <w:rsid w:val="00E86F05"/>
    <w:rsid w:val="00E92476"/>
    <w:rsid w:val="00E96775"/>
    <w:rsid w:val="00E9683E"/>
    <w:rsid w:val="00EA1FDB"/>
    <w:rsid w:val="00EA3A2A"/>
    <w:rsid w:val="00EB4556"/>
    <w:rsid w:val="00EB64C8"/>
    <w:rsid w:val="00EC3249"/>
    <w:rsid w:val="00ED4029"/>
    <w:rsid w:val="00ED4136"/>
    <w:rsid w:val="00ED5108"/>
    <w:rsid w:val="00ED52DD"/>
    <w:rsid w:val="00ED6AE8"/>
    <w:rsid w:val="00EE1FCF"/>
    <w:rsid w:val="00EE2CB2"/>
    <w:rsid w:val="00EF1170"/>
    <w:rsid w:val="00EF2339"/>
    <w:rsid w:val="00EF334C"/>
    <w:rsid w:val="00F012CA"/>
    <w:rsid w:val="00F01752"/>
    <w:rsid w:val="00F017D2"/>
    <w:rsid w:val="00F0355A"/>
    <w:rsid w:val="00F05C44"/>
    <w:rsid w:val="00F15753"/>
    <w:rsid w:val="00F20D1F"/>
    <w:rsid w:val="00F21F92"/>
    <w:rsid w:val="00F24A7E"/>
    <w:rsid w:val="00F30179"/>
    <w:rsid w:val="00F31DF6"/>
    <w:rsid w:val="00F32ABA"/>
    <w:rsid w:val="00F33DC0"/>
    <w:rsid w:val="00F33F28"/>
    <w:rsid w:val="00F35A40"/>
    <w:rsid w:val="00F35FDE"/>
    <w:rsid w:val="00F40DE1"/>
    <w:rsid w:val="00F4142A"/>
    <w:rsid w:val="00F4734B"/>
    <w:rsid w:val="00F62587"/>
    <w:rsid w:val="00F631A6"/>
    <w:rsid w:val="00F63E9E"/>
    <w:rsid w:val="00F66AA7"/>
    <w:rsid w:val="00F750E4"/>
    <w:rsid w:val="00F75603"/>
    <w:rsid w:val="00F75DEF"/>
    <w:rsid w:val="00F76843"/>
    <w:rsid w:val="00F776E1"/>
    <w:rsid w:val="00F925EB"/>
    <w:rsid w:val="00F97033"/>
    <w:rsid w:val="00FA1B06"/>
    <w:rsid w:val="00FA6DD0"/>
    <w:rsid w:val="00FB5EA6"/>
    <w:rsid w:val="00FC28DF"/>
    <w:rsid w:val="00FC7F14"/>
    <w:rsid w:val="00FD2297"/>
    <w:rsid w:val="00FD6AC6"/>
    <w:rsid w:val="00FE1042"/>
    <w:rsid w:val="00FE3136"/>
    <w:rsid w:val="00FE50A3"/>
    <w:rsid w:val="00FE510E"/>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988"/>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customStyle="1" w:styleId="Default">
    <w:name w:val="Default"/>
    <w:rsid w:val="00805830"/>
    <w:pPr>
      <w:autoSpaceDE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6902544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guidance-reports/literacy-ks2" TargetMode="External"/><Relationship Id="rId18" Type="http://schemas.openxmlformats.org/officeDocument/2006/relationships/hyperlink" Target="https://educationendowmentfoundation.org.uk/education-evidence/teaching-learning-toolkit/small-group-tuition" TargetMode="External"/><Relationship Id="rId26" Type="http://schemas.openxmlformats.org/officeDocument/2006/relationships/hyperlink" Target="https://educationendowmentfoundation.org.uk/news/eef-blog-three-keys-to-unlocking-positive-learning-behaviours" TargetMode="External"/><Relationship Id="rId3" Type="http://schemas.openxmlformats.org/officeDocument/2006/relationships/customXml" Target="../customXml/item3.xml"/><Relationship Id="rId21" Type="http://schemas.openxmlformats.org/officeDocument/2006/relationships/hyperlink" Target="https://explore-education-statistics.service.gov.uk/find-statistics/pupil-attendance-in-schools/2022-23" TargetMode="External"/><Relationship Id="rId7" Type="http://schemas.openxmlformats.org/officeDocument/2006/relationships/webSettings" Target="webSettings.xml"/><Relationship Id="rId12" Type="http://schemas.openxmlformats.org/officeDocument/2006/relationships/hyperlink" Target="https://educationendowmentfoundation.org.uk/education-evidence/guidance-reports/literacy-ks-1" TargetMode="External"/><Relationship Id="rId17" Type="http://schemas.openxmlformats.org/officeDocument/2006/relationships/hyperlink" Target="https://educationendowmentfoundation.org.uk/education-evidence/teaching-learning-toolkit/one-to-one-tuition" TargetMode="External"/><Relationship Id="rId25" Type="http://schemas.openxmlformats.org/officeDocument/2006/relationships/hyperlink" Target="https://educationendowmentfoundation.org.uk/education-evidence/teaching-learning-toolkit/collaborative-learning-approaches"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primary-sel" TargetMode="External"/><Relationship Id="rId20" Type="http://schemas.openxmlformats.org/officeDocument/2006/relationships/hyperlink" Target="https://educationendowmentfoundation.org.uk/education-evidence/teaching-learning-toolkit/one-to-one-tui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educationendowmentfoundation.org.uk/education-evidence/teaching-learning-toolkit/social-and-emotional-learning" TargetMode="External"/><Relationship Id="rId5" Type="http://schemas.openxmlformats.org/officeDocument/2006/relationships/styles" Target="styles.xml"/><Relationship Id="rId15" Type="http://schemas.openxmlformats.org/officeDocument/2006/relationships/hyperlink" Target="EEF%20Blog:%20Five%20evidence-based%20strategies%20to%20support%20high-quality%20teaching%20for%20pupils%20with%20SEND" TargetMode="External"/><Relationship Id="rId23" Type="http://schemas.openxmlformats.org/officeDocument/2006/relationships/hyperlink" Target="https://educationendowmentfoundation.org.uk/education-evidence/teaching-learning-toolkit/social-and-emotional-learning" TargetMode="External"/><Relationship Id="rId28" Type="http://schemas.openxmlformats.org/officeDocument/2006/relationships/hyperlink" Target="https://educationendowmentfoundation.org.uk/news/learning-about-culture" TargetMode="External"/><Relationship Id="rId10" Type="http://schemas.openxmlformats.org/officeDocument/2006/relationships/header" Target="header1.xml"/><Relationship Id="rId19" Type="http://schemas.openxmlformats.org/officeDocument/2006/relationships/hyperlink" Target="https://educationendowmentfoundation.org.uk/education-evidence/teaching-learning-toolkit/one-to-one-tui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teaching-learning-toolkit/mastery-learning" TargetMode="External"/><Relationship Id="rId22" Type="http://schemas.openxmlformats.org/officeDocument/2006/relationships/hyperlink" Target="https://educationendowmentfoundation.org.uk/education-evidence/early-years-toolkit/play-based-learning" TargetMode="External"/><Relationship Id="rId27" Type="http://schemas.openxmlformats.org/officeDocument/2006/relationships/hyperlink" Target="https://early-education.org.uk/cultural-capita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4D175FED75EB488460BEC09157E738" ma:contentTypeVersion="17" ma:contentTypeDescription="Create a new document." ma:contentTypeScope="" ma:versionID="cb26b703f1dd499c4eae3c74a5b372c5">
  <xsd:schema xmlns:xsd="http://www.w3.org/2001/XMLSchema" xmlns:xs="http://www.w3.org/2001/XMLSchema" xmlns:p="http://schemas.microsoft.com/office/2006/metadata/properties" xmlns:ns2="e6d05b89-3abb-4b96-ac3a-201f96594e02" xmlns:ns3="ffd86f49-f90a-4749-9478-4b04819aac3c" targetNamespace="http://schemas.microsoft.com/office/2006/metadata/properties" ma:root="true" ma:fieldsID="8ec038cab5e19c464d1cc5f1c394c179" ns2:_="" ns3:_="">
    <xsd:import namespace="e6d05b89-3abb-4b96-ac3a-201f96594e02"/>
    <xsd:import namespace="ffd86f49-f90a-4749-9478-4b04819aac3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05b89-3abb-4b96-ac3a-201f96594e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3b6d08ee-9df2-43ae-b3ee-39277e3de02f}" ma:internalName="TaxCatchAll" ma:showField="CatchAllData" ma:web="e6d05b89-3abb-4b96-ac3a-201f96594e0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fd86f49-f90a-4749-9478-4b04819aac3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2bb6481-1791-4218-a986-67cfe2921861"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fd86f49-f90a-4749-9478-4b04819aac3c">
      <Terms xmlns="http://schemas.microsoft.com/office/infopath/2007/PartnerControls"/>
    </lcf76f155ced4ddcb4097134ff3c332f>
    <TaxCatchAll xmlns="e6d05b89-3abb-4b96-ac3a-201f96594e02" xsi:nil="true"/>
  </documentManagement>
</p:properties>
</file>

<file path=customXml/itemProps1.xml><?xml version="1.0" encoding="utf-8"?>
<ds:datastoreItem xmlns:ds="http://schemas.openxmlformats.org/officeDocument/2006/customXml" ds:itemID="{F5EAFE36-6A03-4588-B17D-C40B19667B1A}">
  <ds:schemaRefs>
    <ds:schemaRef ds:uri="http://schemas.microsoft.com/sharepoint/v3/contenttype/forms"/>
  </ds:schemaRefs>
</ds:datastoreItem>
</file>

<file path=customXml/itemProps2.xml><?xml version="1.0" encoding="utf-8"?>
<ds:datastoreItem xmlns:ds="http://schemas.openxmlformats.org/officeDocument/2006/customXml" ds:itemID="{CD6D8FEE-870D-472C-A8C9-E3B0AD011D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d05b89-3abb-4b96-ac3a-201f96594e02"/>
    <ds:schemaRef ds:uri="ffd86f49-f90a-4749-9478-4b04819aac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A30A57-6662-4D37-9705-E2B12854D3BB}">
  <ds:schemaRefs>
    <ds:schemaRef ds:uri="http://schemas.microsoft.com/office/2006/metadata/properties"/>
    <ds:schemaRef ds:uri="http://schemas.microsoft.com/office/infopath/2007/PartnerControls"/>
    <ds:schemaRef ds:uri="ffd86f49-f90a-4749-9478-4b04819aac3c"/>
    <ds:schemaRef ds:uri="e6d05b89-3abb-4b96-ac3a-201f96594e02"/>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3497</Words>
  <Characters>19937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PirrieC - Staff</cp:lastModifiedBy>
  <cp:revision>4</cp:revision>
  <cp:lastPrinted>2014-09-18T05:26:00Z</cp:lastPrinted>
  <dcterms:created xsi:type="dcterms:W3CDTF">2024-01-30T10:56:00Z</dcterms:created>
  <dcterms:modified xsi:type="dcterms:W3CDTF">2024-02-01T12:23:00Z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0x010100054D175FED75EB488460BEC09157E738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